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D459C" w:rsidRDefault="00EE1DD3">
      <w:pPr>
        <w:pStyle w:val="SpecNote"/>
      </w:pPr>
      <w:r w:rsidRPr="00A86C05">
        <w:t xml:space="preserve">This section includes </w:t>
      </w:r>
      <w:r w:rsidR="00FD459C">
        <w:t xml:space="preserve">insulated </w:t>
      </w:r>
      <w:r w:rsidRPr="00A86C05">
        <w:t>metal access door and frame units for floors</w:t>
      </w:r>
      <w:r w:rsidR="00FD459C" w:rsidRPr="00FD459C">
        <w:t xml:space="preserve"> </w:t>
      </w:r>
      <w:r w:rsidR="00FD459C">
        <w:t>for installation in wood and cast-in-place concrete floor/ceiling assemblies</w:t>
      </w:r>
      <w:r w:rsidRPr="00A86C05">
        <w:t>; without fire resistance ratings; for accessing mechanical, electrical and other concealed items re</w:t>
      </w:r>
      <w:r w:rsidR="00FD459C">
        <w:t>quiring maintenance admission.</w:t>
      </w:r>
    </w:p>
    <w:p w:rsidR="00FD459C" w:rsidRDefault="00FD459C">
      <w:pPr>
        <w:pStyle w:val="SpecNote"/>
      </w:pPr>
    </w:p>
    <w:p w:rsidR="00FD459C" w:rsidRDefault="00EE1DD3">
      <w:pPr>
        <w:pStyle w:val="SpecNote"/>
      </w:pPr>
      <w:r w:rsidRPr="00A86C05">
        <w:t xml:space="preserve">Fire-rated floor access doors are specified in 08 31 14;  wall and ceiling access doors are specified in Section 08 31 13;  access doors for ducts are described in Section 23 33 00.  This section should be referenced from mechanical, electrical and other sections requiring access door or floor panels and frame units.  </w:t>
      </w:r>
    </w:p>
    <w:p w:rsidR="00FD459C" w:rsidRDefault="00FD459C">
      <w:pPr>
        <w:pStyle w:val="SpecNote"/>
      </w:pPr>
    </w:p>
    <w:p w:rsidR="00EE1DD3" w:rsidRPr="00A86C05" w:rsidRDefault="00EE1DD3">
      <w:pPr>
        <w:pStyle w:val="SpecNote"/>
      </w:pPr>
      <w:r w:rsidRPr="00A86C05">
        <w:t>This section includes performance, proprietary, and descriptive type specifications.  Edit to avoid conflicting requirements.</w:t>
      </w:r>
    </w:p>
    <w:p w:rsidR="00A86C05" w:rsidRPr="00A86C05" w:rsidRDefault="00A86C05" w:rsidP="00A86C05">
      <w:pPr>
        <w:pStyle w:val="Heading1"/>
      </w:pPr>
      <w:r w:rsidRPr="00A86C05">
        <w:t>General</w:t>
      </w:r>
    </w:p>
    <w:p w:rsidR="00A86C05" w:rsidRPr="00A86C05" w:rsidRDefault="00A86C05" w:rsidP="00A86C05">
      <w:pPr>
        <w:pStyle w:val="Heading2"/>
      </w:pPr>
      <w:r w:rsidRPr="00A86C05">
        <w:t>SECTION INCLUDES</w:t>
      </w:r>
    </w:p>
    <w:p w:rsidR="00EE1DD3" w:rsidRPr="00A86C05" w:rsidRDefault="00EE1DD3" w:rsidP="00A86C05">
      <w:pPr>
        <w:pStyle w:val="Heading3"/>
      </w:pPr>
      <w:r w:rsidRPr="00A86C05">
        <w:rPr>
          <w:szCs w:val="22"/>
        </w:rPr>
        <w:t>Non-fire rated floor access door and frame units.</w:t>
      </w:r>
    </w:p>
    <w:p w:rsidR="00A86C05" w:rsidRPr="00A86C05" w:rsidRDefault="00A86C05" w:rsidP="00A86C05">
      <w:pPr>
        <w:pStyle w:val="Heading2"/>
      </w:pPr>
      <w:r w:rsidRPr="00A86C05">
        <w:t>RELATED SECTIONS</w:t>
      </w:r>
    </w:p>
    <w:p w:rsidR="00EE1DD3" w:rsidRPr="00A86C05" w:rsidRDefault="00EE1DD3" w:rsidP="00A86C05">
      <w:pPr>
        <w:pStyle w:val="Heading3"/>
      </w:pPr>
      <w:r w:rsidRPr="00A86C05">
        <w:rPr>
          <w:szCs w:val="22"/>
        </w:rPr>
        <w:t xml:space="preserve">Section </w:t>
      </w:r>
      <w:r w:rsidR="00FD459C">
        <w:rPr>
          <w:szCs w:val="22"/>
        </w:rPr>
        <w:t>[_____]</w:t>
      </w:r>
      <w:r w:rsidRPr="00A86C05">
        <w:rPr>
          <w:szCs w:val="22"/>
        </w:rPr>
        <w:t>:  Openings in concrete.</w:t>
      </w:r>
    </w:p>
    <w:p w:rsidR="00EE1DD3" w:rsidRPr="00A86C05" w:rsidRDefault="00EE1DD3" w:rsidP="00A86C05">
      <w:pPr>
        <w:pStyle w:val="Heading3"/>
      </w:pPr>
      <w:r w:rsidRPr="00A86C05">
        <w:t xml:space="preserve">Section </w:t>
      </w:r>
      <w:r w:rsidR="00FD459C">
        <w:t>[_____]</w:t>
      </w:r>
      <w:r w:rsidRPr="00A86C05">
        <w:t>:  Openings in masonry.</w:t>
      </w:r>
    </w:p>
    <w:p w:rsidR="00EE1DD3" w:rsidRPr="00A86C05" w:rsidRDefault="00EE1DD3" w:rsidP="00A86C05">
      <w:pPr>
        <w:pStyle w:val="Heading3"/>
      </w:pPr>
      <w:r w:rsidRPr="00A86C05">
        <w:t xml:space="preserve">Section </w:t>
      </w:r>
      <w:r w:rsidR="00FD459C">
        <w:t>[_____]</w:t>
      </w:r>
      <w:r w:rsidRPr="00A86C05">
        <w:t>:  Openings in partitions.</w:t>
      </w:r>
    </w:p>
    <w:p w:rsidR="00EE1DD3" w:rsidRPr="00A86C05" w:rsidRDefault="00EE1DD3" w:rsidP="00A86C05">
      <w:pPr>
        <w:pStyle w:val="Heading3"/>
      </w:pPr>
      <w:r w:rsidRPr="00A86C05">
        <w:t>Section 08 31 13 - Access Doors and Frames:  Openings in ceilings.</w:t>
      </w:r>
    </w:p>
    <w:p w:rsidR="00EE1DD3" w:rsidRPr="00A86C05" w:rsidRDefault="00EE1DD3" w:rsidP="00A86C05">
      <w:pPr>
        <w:pStyle w:val="Heading3"/>
      </w:pPr>
      <w:r w:rsidRPr="00A86C05">
        <w:t>Section 08 31 14 - Fire-Rated Floor Access Doors and Frames.</w:t>
      </w:r>
    </w:p>
    <w:p w:rsidR="00EE1DD3" w:rsidRPr="00A86C05" w:rsidRDefault="00EE1DD3" w:rsidP="00A86C05">
      <w:pPr>
        <w:pStyle w:val="Heading3"/>
      </w:pPr>
      <w:r w:rsidRPr="00A86C05">
        <w:t xml:space="preserve">Section </w:t>
      </w:r>
      <w:r w:rsidRPr="00A86C05">
        <w:rPr>
          <w:rStyle w:val="SecRefNum"/>
          <w:szCs w:val="22"/>
        </w:rPr>
        <w:t>09 91 10</w:t>
      </w:r>
      <w:r w:rsidRPr="00A86C05">
        <w:t xml:space="preserve"> - </w:t>
      </w:r>
      <w:r w:rsidRPr="00A86C05">
        <w:rPr>
          <w:rStyle w:val="SecRefName"/>
          <w:szCs w:val="22"/>
        </w:rPr>
        <w:t>Painting</w:t>
      </w:r>
      <w:r w:rsidRPr="00A86C05">
        <w:t>:  Field paint finish.</w:t>
      </w:r>
    </w:p>
    <w:p w:rsidR="00EE1DD3" w:rsidRPr="00A86C05" w:rsidRDefault="00EE1DD3" w:rsidP="00A86C05">
      <w:pPr>
        <w:pStyle w:val="Heading3"/>
      </w:pPr>
      <w:r w:rsidRPr="00A86C05">
        <w:t xml:space="preserve">Section </w:t>
      </w:r>
      <w:r w:rsidR="00FD459C">
        <w:t>[_____]</w:t>
      </w:r>
      <w:r w:rsidRPr="00A86C05">
        <w:t xml:space="preserve">:  </w:t>
      </w:r>
      <w:r w:rsidR="00FD459C">
        <w:t>[_____]</w:t>
      </w:r>
      <w:r w:rsidRPr="00A86C05">
        <w:t xml:space="preserve"> components requiring access.</w:t>
      </w:r>
    </w:p>
    <w:p w:rsidR="00EE1DD3" w:rsidRPr="00A86C05" w:rsidRDefault="00EE1DD3" w:rsidP="00A86C05">
      <w:pPr>
        <w:pStyle w:val="Heading3"/>
      </w:pPr>
      <w:r w:rsidRPr="00A86C05">
        <w:t xml:space="preserve">Section </w:t>
      </w:r>
      <w:r w:rsidR="00FD459C">
        <w:t>[_____]</w:t>
      </w:r>
      <w:r w:rsidRPr="00A86C05">
        <w:t>:  Mechanical components requiring access.</w:t>
      </w:r>
    </w:p>
    <w:p w:rsidR="00EE1DD3" w:rsidRPr="00A86C05" w:rsidRDefault="00EE1DD3" w:rsidP="00A86C05">
      <w:pPr>
        <w:pStyle w:val="Heading3"/>
      </w:pPr>
      <w:r w:rsidRPr="00A86C05">
        <w:t xml:space="preserve">Section </w:t>
      </w:r>
      <w:r w:rsidRPr="00A86C05">
        <w:rPr>
          <w:rStyle w:val="SecRefNum"/>
          <w:szCs w:val="22"/>
        </w:rPr>
        <w:t>23 33 00</w:t>
      </w:r>
      <w:r w:rsidRPr="00A86C05">
        <w:t xml:space="preserve"> - </w:t>
      </w:r>
      <w:r w:rsidRPr="00A86C05">
        <w:rPr>
          <w:rStyle w:val="SecRefName"/>
          <w:szCs w:val="22"/>
        </w:rPr>
        <w:t>Duct Work Accessories</w:t>
      </w:r>
      <w:r w:rsidRPr="00A86C05">
        <w:t>:  Access doors in ductwork.</w:t>
      </w:r>
    </w:p>
    <w:p w:rsidR="00EE1DD3" w:rsidRPr="00A86C05" w:rsidRDefault="00EE1DD3" w:rsidP="00A86C05">
      <w:pPr>
        <w:pStyle w:val="Heading3"/>
      </w:pPr>
      <w:r w:rsidRPr="00A86C05">
        <w:t xml:space="preserve">Section </w:t>
      </w:r>
      <w:r w:rsidR="00FD459C">
        <w:t>[_____]</w:t>
      </w:r>
      <w:r w:rsidRPr="00A86C05">
        <w:t>:  Electrical components requiring access.</w:t>
      </w:r>
    </w:p>
    <w:p w:rsidR="00EE1DD3" w:rsidRPr="00A86C05" w:rsidRDefault="00EE1DD3" w:rsidP="00A86C05">
      <w:pPr>
        <w:pStyle w:val="SpecNote"/>
      </w:pPr>
      <w:r w:rsidRPr="00A86C05">
        <w:t>List sections which specify installation of products specified in this section; indicate specific items.</w:t>
      </w:r>
    </w:p>
    <w:p w:rsidR="00EE1DD3" w:rsidRPr="00A86C05" w:rsidRDefault="00EE1DD3" w:rsidP="00A86C05">
      <w:pPr>
        <w:pStyle w:val="Heading3"/>
      </w:pPr>
      <w:r w:rsidRPr="00A86C05">
        <w:rPr>
          <w:szCs w:val="22"/>
        </w:rPr>
        <w:t xml:space="preserve">Section </w:t>
      </w:r>
      <w:r w:rsidR="00FD459C">
        <w:rPr>
          <w:szCs w:val="22"/>
        </w:rPr>
        <w:t>[_____]</w:t>
      </w:r>
      <w:r w:rsidRPr="00A86C05">
        <w:rPr>
          <w:szCs w:val="22"/>
        </w:rPr>
        <w:t xml:space="preserve">:  Placement of access frame unit anchors in [concrete] </w:t>
      </w:r>
      <w:r w:rsidR="00FD459C">
        <w:rPr>
          <w:szCs w:val="22"/>
        </w:rPr>
        <w:t>[_____]</w:t>
      </w:r>
      <w:r w:rsidRPr="00A86C05">
        <w:rPr>
          <w:szCs w:val="22"/>
        </w:rPr>
        <w:t>.</w:t>
      </w:r>
    </w:p>
    <w:p w:rsidR="00A86C05" w:rsidRPr="00A86C05" w:rsidRDefault="00A86C05" w:rsidP="00A86C05">
      <w:pPr>
        <w:pStyle w:val="Heading2"/>
      </w:pPr>
      <w:r w:rsidRPr="00A86C05">
        <w:t>REFERENCES</w:t>
      </w:r>
    </w:p>
    <w:p w:rsidR="00EE1DD3" w:rsidRPr="00A86C05" w:rsidRDefault="00EE1DD3" w:rsidP="00A86C05">
      <w:pPr>
        <w:pStyle w:val="SpecNote"/>
      </w:pPr>
      <w:r w:rsidRPr="00A86C05">
        <w:t xml:space="preserve">List reference standards that are included within the text of this section.  Edit the following as required for project conditions. </w:t>
      </w:r>
    </w:p>
    <w:p w:rsidR="00404BA1" w:rsidRPr="00BC0B22" w:rsidRDefault="00404BA1" w:rsidP="00404BA1">
      <w:pPr>
        <w:pStyle w:val="Heading3"/>
        <w:rPr>
          <w:szCs w:val="22"/>
        </w:rPr>
      </w:pPr>
      <w:r w:rsidRPr="00BC0B22">
        <w:rPr>
          <w:szCs w:val="22"/>
        </w:rPr>
        <w:t>ASTM A653/A653M-11 - Steel Sheet, Zinc-Coated (Galvanized) or Zinc-Iron Alloy-Coated (Galvannealed) by the Hot-Dip Process.</w:t>
      </w:r>
    </w:p>
    <w:p w:rsidR="00FD459C" w:rsidRPr="005B30B2" w:rsidRDefault="00FD459C" w:rsidP="00FD459C">
      <w:pPr>
        <w:pStyle w:val="Heading3"/>
      </w:pPr>
      <w:r w:rsidRPr="005B30B2">
        <w:t>ASTM B209M-07 - Standard Speciﬁcation for Aluminum and Aluminum-Alloy Sheet and Plate</w:t>
      </w:r>
      <w:r>
        <w:t xml:space="preserve"> (</w:t>
      </w:r>
      <w:r w:rsidRPr="005B30B2">
        <w:t>ASTM B209-07 - Standard Speciﬁcation for Aluminum and Aluminum-Alloy Sheet and Plate</w:t>
      </w:r>
      <w:r>
        <w:t>).</w:t>
      </w:r>
    </w:p>
    <w:p w:rsidR="00A86C05" w:rsidRPr="00A86C05" w:rsidRDefault="00A86C05" w:rsidP="00A86C05">
      <w:pPr>
        <w:pStyle w:val="Heading2"/>
      </w:pPr>
      <w:r w:rsidRPr="00A86C05">
        <w:t>DESIGN REQUIREMENTS</w:t>
      </w:r>
    </w:p>
    <w:p w:rsidR="00EE1DD3" w:rsidRPr="00A86C05" w:rsidRDefault="00EE1DD3" w:rsidP="00A86C05">
      <w:pPr>
        <w:pStyle w:val="SpecNote"/>
      </w:pPr>
      <w:r w:rsidRPr="00A86C05">
        <w:t>Use this article carefully; restrict statements to identify system design requirements only.</w:t>
      </w:r>
    </w:p>
    <w:p w:rsidR="00EE1DD3" w:rsidRPr="00A86C05" w:rsidRDefault="00EE1DD3" w:rsidP="00A86C05">
      <w:pPr>
        <w:pStyle w:val="Heading3"/>
      </w:pPr>
      <w:r w:rsidRPr="00A86C05">
        <w:rPr>
          <w:szCs w:val="22"/>
        </w:rPr>
        <w:lastRenderedPageBreak/>
        <w:t xml:space="preserve">Fabricate floor access assemblies to support live load of </w:t>
      </w:r>
      <w:r w:rsidR="00FD459C">
        <w:rPr>
          <w:szCs w:val="22"/>
        </w:rPr>
        <w:t>[</w:t>
      </w:r>
      <w:r w:rsidR="00FD459C" w:rsidRPr="009F40EF">
        <w:rPr>
          <w:szCs w:val="22"/>
        </w:rPr>
        <w:t>700 kg/sq m (150 lb/sq ft)</w:t>
      </w:r>
      <w:r w:rsidR="00FD459C">
        <w:rPr>
          <w:szCs w:val="22"/>
        </w:rPr>
        <w:t>] [</w:t>
      </w:r>
      <w:r w:rsidR="00FD459C">
        <w:t>1400 kg/sq m (300 lb/sq ft)]</w:t>
      </w:r>
      <w:r w:rsidRPr="00A86C05">
        <w:rPr>
          <w:szCs w:val="22"/>
        </w:rPr>
        <w:t xml:space="preserve"> with deflection not to exceed [1/180] [1/240] </w:t>
      </w:r>
      <w:r w:rsidR="00FD459C">
        <w:rPr>
          <w:szCs w:val="22"/>
        </w:rPr>
        <w:t>[_____]</w:t>
      </w:r>
      <w:r w:rsidRPr="00A86C05">
        <w:rPr>
          <w:szCs w:val="22"/>
        </w:rPr>
        <w:t xml:space="preserve"> of span.</w:t>
      </w:r>
    </w:p>
    <w:p w:rsidR="00FD459C" w:rsidRPr="003658E7" w:rsidRDefault="00FD459C" w:rsidP="00FD459C">
      <w:pPr>
        <w:pStyle w:val="Heading2"/>
      </w:pPr>
      <w:r w:rsidRPr="003658E7">
        <w:t>ADMINISTRATIVE REQUIREMENTS</w:t>
      </w:r>
    </w:p>
    <w:p w:rsidR="00FD459C" w:rsidRDefault="00FD459C" w:rsidP="00FD459C">
      <w:pPr>
        <w:pStyle w:val="Heading3"/>
      </w:pPr>
      <w:r>
        <w:t>Section 01 31 00:  Project management and coordination procedures.</w:t>
      </w:r>
    </w:p>
    <w:p w:rsidR="00FD459C" w:rsidRPr="009F40EF" w:rsidRDefault="00FD459C" w:rsidP="00FD459C">
      <w:pPr>
        <w:pStyle w:val="Heading3"/>
      </w:pPr>
      <w:r>
        <w:t xml:space="preserve">Coordination:  </w:t>
      </w:r>
      <w:r w:rsidRPr="009F40EF">
        <w:t>Coordinate with other work requiring access doors</w:t>
      </w:r>
      <w:r>
        <w:t xml:space="preserve"> and having a direct bearing on work of this section.</w:t>
      </w:r>
    </w:p>
    <w:p w:rsidR="00A86C05" w:rsidRPr="00A86C05" w:rsidRDefault="00A86C05" w:rsidP="00A86C05">
      <w:pPr>
        <w:pStyle w:val="Heading2"/>
      </w:pPr>
      <w:r w:rsidRPr="00A86C05">
        <w:t>SUBMITTALS FOR REVIEW</w:t>
      </w:r>
    </w:p>
    <w:p w:rsidR="00EE1DD3" w:rsidRPr="00A86C05" w:rsidRDefault="00EE1DD3" w:rsidP="00A86C05">
      <w:pPr>
        <w:pStyle w:val="SpecNote"/>
      </w:pPr>
      <w:r w:rsidRPr="00A86C05">
        <w:t>Do not request submittals if drawings sufficiently describe the products of this section or if proprietary specifying techniques are used.  The review of submittals increases the possibility of unintended variations to drawings, thereby increasing the specifier's liability.  The following submittals are intended for review and approval or other action by the Consultant.</w:t>
      </w:r>
    </w:p>
    <w:p w:rsidR="00EE1DD3" w:rsidRPr="00A86C05" w:rsidRDefault="00EE1DD3" w:rsidP="00A86C05">
      <w:pPr>
        <w:pStyle w:val="Heading3"/>
      </w:pPr>
      <w:r w:rsidRPr="00A86C05">
        <w:rPr>
          <w:szCs w:val="22"/>
        </w:rPr>
        <w:t xml:space="preserve">Section </w:t>
      </w:r>
      <w:r w:rsidRPr="00A86C05">
        <w:rPr>
          <w:rStyle w:val="SecRefNum"/>
          <w:szCs w:val="22"/>
        </w:rPr>
        <w:t>01 33 00</w:t>
      </w:r>
      <w:r w:rsidRPr="00A86C05">
        <w:rPr>
          <w:szCs w:val="22"/>
        </w:rPr>
        <w:t>:  Submission procedures.</w:t>
      </w:r>
    </w:p>
    <w:p w:rsidR="00EE1DD3" w:rsidRPr="00A86C05" w:rsidRDefault="00EE1DD3" w:rsidP="00A86C05">
      <w:pPr>
        <w:pStyle w:val="Heading3"/>
      </w:pPr>
      <w:r w:rsidRPr="00A86C05">
        <w:t>Product Data:  Provide sizes, types, finishes, hardware, scheduled locations, and details of adjoining work.</w:t>
      </w:r>
    </w:p>
    <w:p w:rsidR="00EE1DD3" w:rsidRPr="00A86C05" w:rsidRDefault="00EE1DD3" w:rsidP="00A86C05">
      <w:pPr>
        <w:pStyle w:val="Heading3"/>
      </w:pPr>
      <w:r w:rsidRPr="00A86C05">
        <w:t>Shop Drawings:  Indicate exact position of all access door units.</w:t>
      </w:r>
    </w:p>
    <w:p w:rsidR="00EE1DD3" w:rsidRPr="00A86C05" w:rsidRDefault="00EE1DD3" w:rsidP="00A86C05">
      <w:pPr>
        <w:pStyle w:val="SpecNote"/>
      </w:pPr>
      <w:r w:rsidRPr="00A86C05">
        <w:t>Use the following paragraph for submission of physical samples for selection of finish, colour, texture, etc.</w:t>
      </w:r>
    </w:p>
    <w:p w:rsidR="00EE1DD3" w:rsidRPr="00A86C05" w:rsidRDefault="00EE1DD3" w:rsidP="00A86C05">
      <w:pPr>
        <w:pStyle w:val="Heading3"/>
      </w:pPr>
      <w:r w:rsidRPr="00A86C05">
        <w:rPr>
          <w:szCs w:val="22"/>
        </w:rPr>
        <w:t>Samples:  Submit [two</w:t>
      </w:r>
      <w:r w:rsidR="00FD459C">
        <w:rPr>
          <w:szCs w:val="22"/>
        </w:rPr>
        <w:t xml:space="preserve"> (2)</w:t>
      </w:r>
      <w:r w:rsidRPr="00A86C05">
        <w:rPr>
          <w:szCs w:val="22"/>
        </w:rPr>
        <w:t xml:space="preserve">] </w:t>
      </w:r>
      <w:r w:rsidR="00FD459C">
        <w:rPr>
          <w:szCs w:val="22"/>
        </w:rPr>
        <w:t>[_____]</w:t>
      </w:r>
      <w:r w:rsidRPr="00A86C05">
        <w:rPr>
          <w:szCs w:val="22"/>
        </w:rPr>
        <w:t xml:space="preserve"> access units of each type specified, [</w:t>
      </w:r>
      <w:r w:rsidR="00FD459C">
        <w:rPr>
          <w:szCs w:val="22"/>
        </w:rPr>
        <w:t>_____</w:t>
      </w:r>
      <w:r w:rsidRPr="00A86C05">
        <w:rPr>
          <w:szCs w:val="22"/>
        </w:rPr>
        <w:t>] mm ([</w:t>
      </w:r>
      <w:r w:rsidR="00FD459C">
        <w:rPr>
          <w:szCs w:val="22"/>
        </w:rPr>
        <w:t>_____</w:t>
      </w:r>
      <w:r w:rsidRPr="00A86C05">
        <w:rPr>
          <w:szCs w:val="22"/>
        </w:rPr>
        <w:t xml:space="preserve">] inch) in size illustrating frame configuration, anchors and </w:t>
      </w:r>
      <w:r w:rsidR="00FD459C">
        <w:rPr>
          <w:szCs w:val="22"/>
        </w:rPr>
        <w:t>[_____]</w:t>
      </w:r>
      <w:r w:rsidRPr="00A86C05">
        <w:rPr>
          <w:szCs w:val="22"/>
        </w:rPr>
        <w:t>.</w:t>
      </w:r>
    </w:p>
    <w:p w:rsidR="00A86C05" w:rsidRPr="00A86C05" w:rsidRDefault="00A86C05" w:rsidP="00A86C05">
      <w:pPr>
        <w:pStyle w:val="Heading2"/>
      </w:pPr>
      <w:r w:rsidRPr="00A86C05">
        <w:t>SUBMITTALS FOR INFORMATION</w:t>
      </w:r>
    </w:p>
    <w:p w:rsidR="00EE1DD3" w:rsidRPr="00A86C05" w:rsidRDefault="00EE1DD3" w:rsidP="00A86C05">
      <w:pPr>
        <w:pStyle w:val="SpecNote"/>
      </w:pPr>
      <w:r w:rsidRPr="00A86C05">
        <w:t>The following submittals are informational; responsive action by the Consultant is not required.</w:t>
      </w:r>
    </w:p>
    <w:p w:rsidR="00EE1DD3" w:rsidRPr="00A86C05" w:rsidRDefault="00EE1DD3" w:rsidP="00A86C05">
      <w:pPr>
        <w:pStyle w:val="Heading3"/>
      </w:pPr>
      <w:r w:rsidRPr="00A86C05">
        <w:rPr>
          <w:szCs w:val="22"/>
        </w:rPr>
        <w:t xml:space="preserve">Section </w:t>
      </w:r>
      <w:r w:rsidRPr="00A86C05">
        <w:rPr>
          <w:rStyle w:val="SecRefNum"/>
          <w:szCs w:val="22"/>
        </w:rPr>
        <w:t>01 33 00</w:t>
      </w:r>
      <w:r w:rsidRPr="00A86C05">
        <w:rPr>
          <w:szCs w:val="22"/>
        </w:rPr>
        <w:t>:  Submission procedures.</w:t>
      </w:r>
    </w:p>
    <w:p w:rsidR="00EE1DD3" w:rsidRPr="00A86C05" w:rsidRDefault="00EE1DD3" w:rsidP="00A86C05">
      <w:pPr>
        <w:pStyle w:val="SpecNote"/>
      </w:pPr>
      <w:r w:rsidRPr="00A86C05">
        <w:t>When manufacturer's instructions for specific installation requirements are referenced in Part 3 Execution, include the following request for submittal of those instructions.  Edit the Part 3 statements to avoid conflict with manufacturer's instructions.</w:t>
      </w:r>
    </w:p>
    <w:p w:rsidR="00EE1DD3" w:rsidRPr="00A86C05" w:rsidRDefault="00EE1DD3" w:rsidP="00A86C05">
      <w:pPr>
        <w:pStyle w:val="Heading3"/>
      </w:pPr>
      <w:r w:rsidRPr="00A86C05">
        <w:rPr>
          <w:szCs w:val="22"/>
        </w:rPr>
        <w:t xml:space="preserve">Manufacturer's Installation Instructions:  Indicate installation requirements, rough-in dimensions and </w:t>
      </w:r>
      <w:r w:rsidR="00FD459C">
        <w:rPr>
          <w:szCs w:val="22"/>
        </w:rPr>
        <w:t>[_____]</w:t>
      </w:r>
      <w:r w:rsidRPr="00A86C05">
        <w:rPr>
          <w:szCs w:val="22"/>
        </w:rPr>
        <w:t>.</w:t>
      </w:r>
    </w:p>
    <w:p w:rsidR="002F110A" w:rsidRPr="006E29DC" w:rsidRDefault="002F110A" w:rsidP="002F110A">
      <w:pPr>
        <w:pStyle w:val="SpecNote"/>
      </w:pPr>
      <w:r w:rsidRPr="006E29DC">
        <w:t>Include the following ONLY if specifying for a LEED project.  Specify only the technical requirements necessary to achieve the credits desired for this project.</w:t>
      </w:r>
    </w:p>
    <w:p w:rsidR="002F110A" w:rsidRPr="00377D17" w:rsidRDefault="002F110A" w:rsidP="002F110A">
      <w:pPr>
        <w:pStyle w:val="Heading3"/>
      </w:pPr>
      <w:r w:rsidRPr="00377D17">
        <w:t>Sustainable Design:</w:t>
      </w:r>
    </w:p>
    <w:p w:rsidR="002F110A" w:rsidRPr="00377D17" w:rsidRDefault="002F110A" w:rsidP="002F110A">
      <w:pPr>
        <w:pStyle w:val="Heading4"/>
      </w:pPr>
      <w:r w:rsidRPr="00377D17">
        <w:t>Section 01 35 18:  LEED documentation procedures.</w:t>
      </w:r>
    </w:p>
    <w:p w:rsidR="002F110A" w:rsidRPr="006E29DC" w:rsidRDefault="002F110A" w:rsidP="002F110A">
      <w:pPr>
        <w:pStyle w:val="Heading4"/>
      </w:pPr>
      <w:r w:rsidRPr="006E29DC">
        <w:t>Provide required LEED documentation for Product [regional materials] [recycled content] .</w:t>
      </w:r>
    </w:p>
    <w:p w:rsidR="002F110A" w:rsidRPr="006E29DC" w:rsidRDefault="002F110A" w:rsidP="002F110A">
      <w:pPr>
        <w:pStyle w:val="Heading4"/>
      </w:pPr>
      <w:r w:rsidRPr="006E29DC">
        <w:t>Manufacturer's Certificate:  Certify that Products meet or exceed [specified requirements].</w:t>
      </w:r>
    </w:p>
    <w:p w:rsidR="00FD459C" w:rsidRDefault="00FD459C" w:rsidP="00FD459C">
      <w:pPr>
        <w:pStyle w:val="Heading2"/>
      </w:pPr>
      <w:r w:rsidRPr="00DA5150">
        <w:t>CLOSEOUT SUBMITTALS</w:t>
      </w:r>
    </w:p>
    <w:p w:rsidR="00FD459C" w:rsidRPr="009F40EF" w:rsidRDefault="00FD459C" w:rsidP="00FD459C">
      <w:pPr>
        <w:pStyle w:val="SpecNote"/>
      </w:pPr>
      <w:r w:rsidRPr="009F40EF">
        <w:t>The following submittals are for project close-out purposes.</w:t>
      </w:r>
    </w:p>
    <w:p w:rsidR="00FD459C" w:rsidRPr="00962F3E" w:rsidRDefault="00FD459C" w:rsidP="00FD459C">
      <w:pPr>
        <w:pStyle w:val="Heading3"/>
      </w:pPr>
      <w:r w:rsidRPr="00962F3E">
        <w:rPr>
          <w:szCs w:val="22"/>
        </w:rPr>
        <w:lastRenderedPageBreak/>
        <w:t xml:space="preserve">Section </w:t>
      </w:r>
      <w:r>
        <w:rPr>
          <w:rStyle w:val="SecRefNum"/>
          <w:szCs w:val="22"/>
        </w:rPr>
        <w:t>01 78 10</w:t>
      </w:r>
      <w:r w:rsidRPr="00962F3E">
        <w:rPr>
          <w:szCs w:val="22"/>
        </w:rPr>
        <w:t>:  Submission procedures.</w:t>
      </w:r>
    </w:p>
    <w:p w:rsidR="00FD459C" w:rsidRPr="009F40EF" w:rsidRDefault="00FD459C" w:rsidP="00FD459C">
      <w:pPr>
        <w:pStyle w:val="Heading3"/>
      </w:pPr>
      <w:r>
        <w:t xml:space="preserve">Record Documentation:  </w:t>
      </w:r>
      <w:r w:rsidRPr="009F40EF">
        <w:t>Record actual locations of all access units.</w:t>
      </w:r>
    </w:p>
    <w:p w:rsidR="00A86C05" w:rsidRPr="00A86C05" w:rsidRDefault="00A86C05" w:rsidP="00A86C05">
      <w:pPr>
        <w:pStyle w:val="Heading2"/>
      </w:pPr>
      <w:r w:rsidRPr="00A86C05">
        <w:t>QUALITY ASSURANCE</w:t>
      </w:r>
    </w:p>
    <w:p w:rsidR="00EE1DD3" w:rsidRPr="00A86C05" w:rsidRDefault="00EE1DD3" w:rsidP="00A86C05">
      <w:pPr>
        <w:pStyle w:val="SpecNote"/>
      </w:pPr>
      <w:r w:rsidRPr="00A86C05">
        <w:t>Include the last sentence of the following paragraph only when the costs of acquiring the specified standards are justified.</w:t>
      </w:r>
    </w:p>
    <w:p w:rsidR="00EE1DD3" w:rsidRPr="00A86C05" w:rsidRDefault="00FD459C" w:rsidP="00A86C05">
      <w:pPr>
        <w:pStyle w:val="Heading3"/>
      </w:pPr>
      <w:r>
        <w:rPr>
          <w:szCs w:val="22"/>
        </w:rPr>
        <w:t xml:space="preserve">Source Quality Control:  </w:t>
      </w:r>
      <w:r w:rsidR="00EE1DD3" w:rsidRPr="00A86C05">
        <w:rPr>
          <w:szCs w:val="22"/>
        </w:rPr>
        <w:t xml:space="preserve">Provide all products specified in this Section from one </w:t>
      </w:r>
      <w:r>
        <w:rPr>
          <w:szCs w:val="22"/>
        </w:rPr>
        <w:t xml:space="preserve">(1) </w:t>
      </w:r>
      <w:r w:rsidR="00EE1DD3" w:rsidRPr="00A86C05">
        <w:rPr>
          <w:szCs w:val="22"/>
        </w:rPr>
        <w:t>manufacturer.</w:t>
      </w:r>
    </w:p>
    <w:p w:rsidR="00A86C05" w:rsidRPr="00A86C05" w:rsidRDefault="00A86C05" w:rsidP="00A86C05">
      <w:pPr>
        <w:pStyle w:val="Heading1"/>
      </w:pPr>
      <w:r w:rsidRPr="00A86C05">
        <w:t>Products</w:t>
      </w:r>
    </w:p>
    <w:p w:rsidR="00A86C05" w:rsidRPr="00A86C05" w:rsidRDefault="00A86C05" w:rsidP="00A86C05">
      <w:pPr>
        <w:pStyle w:val="Heading2"/>
      </w:pPr>
      <w:r w:rsidRPr="00A86C05">
        <w:t>MANUFACTURERS</w:t>
      </w:r>
    </w:p>
    <w:p w:rsidR="00EE1DD3" w:rsidRPr="00A86C05" w:rsidRDefault="00EE1DD3" w:rsidP="00A86C05">
      <w:pPr>
        <w:pStyle w:val="SpecNote"/>
      </w:pPr>
      <w:r w:rsidRPr="00A86C05">
        <w:t>In this article, list the manufa</w:t>
      </w:r>
      <w:bookmarkStart w:id="0" w:name="OLE_LINK1"/>
      <w:bookmarkStart w:id="1" w:name="OLE_LINK2"/>
      <w:bookmarkEnd w:id="0"/>
      <w:r w:rsidRPr="00A86C05">
        <w:t xml:space="preserve">cturers acceptable for this project. Edit the subsequent descriptive </w:t>
      </w:r>
      <w:bookmarkEnd w:id="1"/>
      <w:r w:rsidRPr="00A86C05">
        <w:t>specifications to identify project requirements and to eliminate any conflict with specified manufacturer's products.</w:t>
      </w:r>
      <w:r w:rsidR="00543C45">
        <w:t xml:space="preserve"> </w:t>
      </w:r>
    </w:p>
    <w:p w:rsidR="00EE1DD3" w:rsidRPr="00A86C05" w:rsidRDefault="00FD459C" w:rsidP="00A86C05">
      <w:pPr>
        <w:pStyle w:val="Heading3"/>
      </w:pPr>
      <w:r w:rsidRPr="009F40EF">
        <w:rPr>
          <w:szCs w:val="22"/>
        </w:rPr>
        <w:t>Van-Met Series, by Maxam Metal Products Limited</w:t>
      </w:r>
      <w:r w:rsidR="00EE1DD3" w:rsidRPr="00A86C05">
        <w:rPr>
          <w:szCs w:val="22"/>
        </w:rPr>
        <w:t>.</w:t>
      </w:r>
    </w:p>
    <w:tbl>
      <w:tblPr>
        <w:tblW w:w="0" w:type="auto"/>
        <w:tblInd w:w="1518" w:type="dxa"/>
        <w:tblLayout w:type="fixed"/>
        <w:tblCellMar>
          <w:left w:w="78" w:type="dxa"/>
          <w:right w:w="78" w:type="dxa"/>
        </w:tblCellMar>
        <w:tblLook w:val="0000" w:firstRow="0" w:lastRow="0" w:firstColumn="0" w:lastColumn="0" w:noHBand="0" w:noVBand="0"/>
      </w:tblPr>
      <w:tblGrid>
        <w:gridCol w:w="8028"/>
      </w:tblGrid>
      <w:tr w:rsidR="00EE1DD3" w:rsidRPr="002F110A">
        <w:tc>
          <w:tcPr>
            <w:tcW w:w="8028" w:type="dxa"/>
            <w:tcBorders>
              <w:top w:val="nil"/>
              <w:left w:val="nil"/>
              <w:bottom w:val="nil"/>
              <w:right w:val="nil"/>
            </w:tcBorders>
          </w:tcPr>
          <w:p w:rsidR="00EE1DD3" w:rsidRPr="00A86C05" w:rsidRDefault="00EE1DD3" w:rsidP="00A86C05">
            <w:pPr>
              <w:rPr>
                <w:szCs w:val="22"/>
              </w:rPr>
            </w:pPr>
            <w:r w:rsidRPr="00A86C05">
              <w:rPr>
                <w:szCs w:val="22"/>
              </w:rPr>
              <w:t>Maxam Metal Products Limited</w:t>
            </w:r>
          </w:p>
          <w:p w:rsidR="00EE1DD3" w:rsidRPr="00A86C05" w:rsidRDefault="00EE1DD3" w:rsidP="00A86C05">
            <w:pPr>
              <w:rPr>
                <w:szCs w:val="22"/>
              </w:rPr>
            </w:pPr>
            <w:r w:rsidRPr="00A86C05">
              <w:rPr>
                <w:szCs w:val="22"/>
              </w:rPr>
              <w:t>Toll Free Phone:  866-446-2926</w:t>
            </w:r>
          </w:p>
          <w:p w:rsidR="00EE1DD3" w:rsidRPr="00A86C05" w:rsidRDefault="00EE1DD3" w:rsidP="00A86C05">
            <w:pPr>
              <w:rPr>
                <w:szCs w:val="22"/>
              </w:rPr>
            </w:pPr>
            <w:r w:rsidRPr="00A86C05">
              <w:rPr>
                <w:szCs w:val="22"/>
              </w:rPr>
              <w:t>Toll Free Fax:  866-436-2926</w:t>
            </w:r>
          </w:p>
          <w:p w:rsidR="00EE1DD3" w:rsidRPr="00A86C05" w:rsidRDefault="00EE1DD3" w:rsidP="00A86C05">
            <w:pPr>
              <w:rPr>
                <w:szCs w:val="22"/>
              </w:rPr>
            </w:pPr>
            <w:r w:rsidRPr="00A86C05">
              <w:rPr>
                <w:szCs w:val="22"/>
              </w:rPr>
              <w:t>Direct Phone:  604-433-4243</w:t>
            </w:r>
          </w:p>
          <w:p w:rsidR="00EE1DD3" w:rsidRPr="002F110A" w:rsidRDefault="00EE1DD3" w:rsidP="00A86C05">
            <w:pPr>
              <w:rPr>
                <w:szCs w:val="22"/>
                <w:lang w:val="fr-CA"/>
              </w:rPr>
            </w:pPr>
            <w:r w:rsidRPr="002F110A">
              <w:rPr>
                <w:szCs w:val="22"/>
                <w:lang w:val="fr-CA"/>
              </w:rPr>
              <w:t>Direct Fax:  604-433-4148</w:t>
            </w:r>
          </w:p>
          <w:p w:rsidR="00EE1DD3" w:rsidRPr="002F110A" w:rsidRDefault="00EE1DD3" w:rsidP="00A86C05">
            <w:pPr>
              <w:rPr>
                <w:szCs w:val="22"/>
                <w:lang w:val="fr-CA"/>
              </w:rPr>
            </w:pPr>
            <w:r w:rsidRPr="002F110A">
              <w:rPr>
                <w:szCs w:val="22"/>
                <w:lang w:val="fr-CA"/>
              </w:rPr>
              <w:t xml:space="preserve">E-mail:  </w:t>
            </w:r>
            <w:hyperlink r:id="rId7" w:history="1">
              <w:r w:rsidR="00FD459C" w:rsidRPr="002F110A">
                <w:rPr>
                  <w:rStyle w:val="Hyperlink"/>
                  <w:szCs w:val="22"/>
                  <w:lang w:val="fr-CA"/>
                </w:rPr>
                <w:t>info@maxammetal.com</w:t>
              </w:r>
            </w:hyperlink>
            <w:r w:rsidR="00FD459C" w:rsidRPr="002F110A">
              <w:rPr>
                <w:szCs w:val="22"/>
                <w:lang w:val="fr-CA"/>
              </w:rPr>
              <w:t xml:space="preserve"> </w:t>
            </w:r>
          </w:p>
          <w:p w:rsidR="00EE1DD3" w:rsidRPr="002F110A" w:rsidRDefault="00EE1DD3" w:rsidP="00A86C05">
            <w:pPr>
              <w:rPr>
                <w:szCs w:val="22"/>
                <w:lang w:val="fr-CA"/>
              </w:rPr>
            </w:pPr>
            <w:r w:rsidRPr="002F110A">
              <w:rPr>
                <w:szCs w:val="22"/>
                <w:lang w:val="fr-CA"/>
              </w:rPr>
              <w:t xml:space="preserve">Internet:  </w:t>
            </w:r>
            <w:hyperlink r:id="rId8" w:history="1">
              <w:r w:rsidR="00FD459C" w:rsidRPr="002F110A">
                <w:rPr>
                  <w:rStyle w:val="Hyperlink"/>
                  <w:szCs w:val="22"/>
                  <w:lang w:val="fr-CA"/>
                </w:rPr>
                <w:t>www.maxammetal.com</w:t>
              </w:r>
            </w:hyperlink>
            <w:r w:rsidR="00FD459C" w:rsidRPr="002F110A">
              <w:rPr>
                <w:szCs w:val="22"/>
                <w:lang w:val="fr-CA"/>
              </w:rPr>
              <w:t xml:space="preserve"> </w:t>
            </w:r>
          </w:p>
        </w:tc>
      </w:tr>
    </w:tbl>
    <w:p w:rsidR="00EE1DD3" w:rsidRPr="00A86C05" w:rsidRDefault="00FD459C" w:rsidP="00A86C05">
      <w:pPr>
        <w:pStyle w:val="Heading3"/>
      </w:pPr>
      <w:r>
        <w:rPr>
          <w:szCs w:val="22"/>
        </w:rPr>
        <w:t>[_____]</w:t>
      </w:r>
      <w:r w:rsidR="00EE1DD3" w:rsidRPr="00A86C05">
        <w:rPr>
          <w:szCs w:val="22"/>
        </w:rPr>
        <w:t>.</w:t>
      </w:r>
    </w:p>
    <w:p w:rsidR="00EE1DD3" w:rsidRPr="00A86C05" w:rsidRDefault="00EE1DD3" w:rsidP="00A86C05">
      <w:pPr>
        <w:pStyle w:val="Heading3"/>
      </w:pPr>
      <w:r w:rsidRPr="00A86C05">
        <w:t xml:space="preserve">Substitutions: [Refer to Section </w:t>
      </w:r>
      <w:r w:rsidRPr="00A86C05">
        <w:rPr>
          <w:rStyle w:val="SecRefNum"/>
          <w:szCs w:val="22"/>
        </w:rPr>
        <w:t>01 61 00</w:t>
      </w:r>
      <w:r w:rsidRPr="00A86C05">
        <w:t>.] [Not permitted.]</w:t>
      </w:r>
    </w:p>
    <w:p w:rsidR="00A86C05" w:rsidRPr="00A86C05" w:rsidRDefault="00A86C05" w:rsidP="00A86C05">
      <w:pPr>
        <w:pStyle w:val="Heading2"/>
      </w:pPr>
      <w:r w:rsidRPr="00A86C05">
        <w:t>MATERIALS</w:t>
      </w:r>
    </w:p>
    <w:p w:rsidR="00404BA1" w:rsidRPr="00B003C5" w:rsidRDefault="00404BA1" w:rsidP="00404BA1">
      <w:pPr>
        <w:pStyle w:val="Heading3"/>
      </w:pPr>
      <w:r w:rsidRPr="00B003C5">
        <w:t xml:space="preserve">Steel:  </w:t>
      </w:r>
      <w:r>
        <w:rPr>
          <w:szCs w:val="22"/>
        </w:rPr>
        <w:t>ASTM A653/A653M, galvannealed coated steel,</w:t>
      </w:r>
      <w:r w:rsidRPr="00993BE3">
        <w:rPr>
          <w:szCs w:val="22"/>
        </w:rPr>
        <w:t xml:space="preserve"> </w:t>
      </w:r>
      <w:r>
        <w:rPr>
          <w:szCs w:val="22"/>
        </w:rPr>
        <w:t>ZF120 (A4</w:t>
      </w:r>
      <w:r w:rsidRPr="00A53317">
        <w:rPr>
          <w:szCs w:val="22"/>
        </w:rPr>
        <w:t>0</w:t>
      </w:r>
      <w:r>
        <w:rPr>
          <w:szCs w:val="22"/>
        </w:rPr>
        <w:t>)</w:t>
      </w:r>
      <w:r w:rsidRPr="00A53317">
        <w:rPr>
          <w:szCs w:val="22"/>
        </w:rPr>
        <w:t xml:space="preserve"> </w:t>
      </w:r>
      <w:r>
        <w:rPr>
          <w:szCs w:val="22"/>
        </w:rPr>
        <w:t>coating designation</w:t>
      </w:r>
      <w:r w:rsidRPr="00B003C5">
        <w:t>, with electrostatically applied rust inhibitor, off-white prime finish.</w:t>
      </w:r>
    </w:p>
    <w:p w:rsidR="00FD459C" w:rsidRPr="00FD459C" w:rsidRDefault="00EE1DD3" w:rsidP="00A86C05">
      <w:pPr>
        <w:pStyle w:val="Heading3"/>
      </w:pPr>
      <w:r w:rsidRPr="00A86C05">
        <w:t xml:space="preserve">Aluminum:  </w:t>
      </w:r>
      <w:r w:rsidR="00FD459C">
        <w:rPr>
          <w:szCs w:val="22"/>
        </w:rPr>
        <w:t xml:space="preserve">ASTM B209M (ASTM B209), </w:t>
      </w:r>
      <w:r w:rsidR="00FD459C" w:rsidRPr="009F40EF">
        <w:rPr>
          <w:szCs w:val="22"/>
        </w:rPr>
        <w:t>6061-T6 aluminum</w:t>
      </w:r>
      <w:r w:rsidR="00FD459C">
        <w:rPr>
          <w:szCs w:val="22"/>
        </w:rPr>
        <w:t xml:space="preserve"> plate</w:t>
      </w:r>
      <w:r w:rsidR="00FD459C" w:rsidRPr="009F40EF">
        <w:rPr>
          <w:szCs w:val="22"/>
        </w:rPr>
        <w:t>, mill finish.</w:t>
      </w:r>
    </w:p>
    <w:p w:rsidR="00FD459C" w:rsidRPr="009F40EF" w:rsidRDefault="00FD459C" w:rsidP="00FD459C">
      <w:pPr>
        <w:pStyle w:val="Heading3"/>
      </w:pPr>
      <w:r w:rsidRPr="009F40EF">
        <w:t xml:space="preserve">Gasketing: Urethane composition maximum compression set two percent (2%) at </w:t>
      </w:r>
      <w:r>
        <w:t>23 degrees C (</w:t>
      </w:r>
      <w:r w:rsidRPr="009F40EF">
        <w:t>73 degrees F</w:t>
      </w:r>
      <w:r>
        <w:t>)</w:t>
      </w:r>
      <w:r w:rsidRPr="009F40EF">
        <w:t>.</w:t>
      </w:r>
    </w:p>
    <w:p w:rsidR="00FD459C" w:rsidRPr="009F40EF" w:rsidRDefault="00FD459C" w:rsidP="00FD459C">
      <w:pPr>
        <w:pStyle w:val="Heading3"/>
      </w:pPr>
      <w:r w:rsidRPr="009F40EF">
        <w:t xml:space="preserve">Insulation:  Fibreglass, </w:t>
      </w:r>
      <w:r>
        <w:t>RSI-0.74 (</w:t>
      </w:r>
      <w:r w:rsidRPr="009F40EF">
        <w:t>R-4.2</w:t>
      </w:r>
      <w:r>
        <w:t>)</w:t>
      </w:r>
      <w:r w:rsidRPr="009F40EF">
        <w:t xml:space="preserve"> per inch.</w:t>
      </w:r>
    </w:p>
    <w:p w:rsidR="00FD459C" w:rsidRPr="009F40EF" w:rsidRDefault="00FD459C" w:rsidP="00FD459C">
      <w:pPr>
        <w:pStyle w:val="SpecNote"/>
      </w:pPr>
      <w:bookmarkStart w:id="2" w:name="OLE_LINK3"/>
      <w:bookmarkStart w:id="3" w:name="OLE_LINK4"/>
      <w:bookmarkEnd w:id="2"/>
      <w:r>
        <w:t>Repeat the following article as required if more than one unit is being specified</w:t>
      </w:r>
      <w:r w:rsidRPr="009F40EF">
        <w:t>.</w:t>
      </w:r>
    </w:p>
    <w:p w:rsidR="00FD459C" w:rsidRPr="009F40EF" w:rsidRDefault="00FD459C" w:rsidP="00FD459C">
      <w:pPr>
        <w:pStyle w:val="Heading2"/>
      </w:pPr>
      <w:r w:rsidRPr="009F40EF">
        <w:t>ACCESS UNITS</w:t>
      </w:r>
    </w:p>
    <w:p w:rsidR="00EE1DD3" w:rsidRPr="00A86C05" w:rsidRDefault="00EE1DD3" w:rsidP="00A86C05">
      <w:pPr>
        <w:pStyle w:val="Heading3"/>
      </w:pPr>
      <w:r w:rsidRPr="00A86C05">
        <w:rPr>
          <w:szCs w:val="22"/>
        </w:rPr>
        <w:t xml:space="preserve">Non-Fire Rated </w:t>
      </w:r>
      <w:r w:rsidR="00FD459C">
        <w:rPr>
          <w:szCs w:val="22"/>
        </w:rPr>
        <w:t>Floor Access Doors</w:t>
      </w:r>
      <w:r w:rsidRPr="00A86C05">
        <w:rPr>
          <w:szCs w:val="22"/>
        </w:rPr>
        <w:t>:  Formed aluminum:</w:t>
      </w:r>
    </w:p>
    <w:p w:rsidR="00EE1DD3" w:rsidRPr="00A86C05" w:rsidRDefault="00EE1DD3" w:rsidP="00A86C05">
      <w:pPr>
        <w:pStyle w:val="Heading4"/>
      </w:pPr>
      <w:r w:rsidRPr="00A86C05">
        <w:rPr>
          <w:szCs w:val="22"/>
        </w:rPr>
        <w:t>Exposed doors:  Checker plate surface, [single leaf, Model ASF.] [double-leaf, Model ASFD.]</w:t>
      </w:r>
    </w:p>
    <w:p w:rsidR="00EE1DD3" w:rsidRPr="00665D86" w:rsidRDefault="00EE1DD3" w:rsidP="00665D86">
      <w:pPr>
        <w:pStyle w:val="Heading4"/>
        <w:rPr>
          <w:szCs w:val="22"/>
        </w:rPr>
      </w:pPr>
      <w:r w:rsidRPr="00665D86">
        <w:rPr>
          <w:szCs w:val="22"/>
        </w:rPr>
        <w:t>Recessed doors, to accept floor covering</w:t>
      </w:r>
      <w:r w:rsidR="00665D86" w:rsidRPr="00665D86">
        <w:rPr>
          <w:szCs w:val="22"/>
        </w:rPr>
        <w:t xml:space="preserve"> specified in Section [_____]</w:t>
      </w:r>
      <w:r w:rsidRPr="00665D86">
        <w:rPr>
          <w:szCs w:val="22"/>
        </w:rPr>
        <w:t>:  Smooth surface, [single leaf, Model MT</w:t>
      </w:r>
      <w:r w:rsidR="00665D86" w:rsidRPr="00665D86">
        <w:rPr>
          <w:szCs w:val="22"/>
        </w:rPr>
        <w:t>, recessed [3 mm (1/8 inch] [4 mm (3/16 inch)]</w:t>
      </w:r>
      <w:r w:rsidRPr="00665D86">
        <w:rPr>
          <w:szCs w:val="22"/>
        </w:rPr>
        <w:t>] [double-leaf, Model MTD</w:t>
      </w:r>
      <w:r w:rsidR="00665D86" w:rsidRPr="00665D86">
        <w:rPr>
          <w:szCs w:val="22"/>
        </w:rPr>
        <w:t>, recessed [3 mm (1/8 inch] [4 mm (3/16 inch)]</w:t>
      </w:r>
      <w:r w:rsidRPr="00665D86">
        <w:rPr>
          <w:szCs w:val="22"/>
        </w:rPr>
        <w:t>.]</w:t>
      </w:r>
      <w:r w:rsidR="00665D86" w:rsidRPr="00665D86">
        <w:rPr>
          <w:szCs w:val="22"/>
        </w:rPr>
        <w:t xml:space="preserve"> [double-leaf, Model PFD, recessed 25 mm (1 inch).]</w:t>
      </w:r>
    </w:p>
    <w:bookmarkEnd w:id="3"/>
    <w:p w:rsidR="00543C45" w:rsidRPr="009F40EF" w:rsidRDefault="00543C45" w:rsidP="00543C45">
      <w:pPr>
        <w:pStyle w:val="SpecNote"/>
      </w:pPr>
      <w:r>
        <w:lastRenderedPageBreak/>
        <w:t xml:space="preserve">Access doors are available in numerous standard sizes, as well as custom sizes.  Contact the </w:t>
      </w:r>
      <w:hyperlink r:id="rId9" w:history="1">
        <w:r w:rsidRPr="00F80AF3">
          <w:rPr>
            <w:rStyle w:val="Hyperlink"/>
          </w:rPr>
          <w:t>manufacturer</w:t>
        </w:r>
      </w:hyperlink>
      <w:r>
        <w:t xml:space="preserve"> for available sizes</w:t>
      </w:r>
      <w:r w:rsidRPr="009F40EF">
        <w:t>.</w:t>
      </w:r>
    </w:p>
    <w:p w:rsidR="00543C45" w:rsidRPr="009F40EF" w:rsidRDefault="00543C45" w:rsidP="00543C45">
      <w:pPr>
        <w:pStyle w:val="Heading4"/>
        <w:numPr>
          <w:ilvl w:val="3"/>
          <w:numId w:val="49"/>
        </w:numPr>
      </w:pPr>
      <w:r>
        <w:t>Size:  [_____] mm ([_____] inch).</w:t>
      </w:r>
    </w:p>
    <w:p w:rsidR="00665D86" w:rsidRDefault="00665D86" w:rsidP="00665D86">
      <w:pPr>
        <w:pStyle w:val="SpecNote"/>
      </w:pPr>
      <w:r>
        <w:t>Model PFD frame is 6 mm (1/4 inch) aluminum with a 25 mm (1 inch) anchor flange.</w:t>
      </w:r>
    </w:p>
    <w:p w:rsidR="00EE1DD3" w:rsidRPr="00665D86" w:rsidRDefault="00EE1DD3" w:rsidP="00A86C05">
      <w:pPr>
        <w:pStyle w:val="Heading4"/>
        <w:rPr>
          <w:szCs w:val="22"/>
        </w:rPr>
      </w:pPr>
      <w:r w:rsidRPr="00A86C05">
        <w:rPr>
          <w:szCs w:val="22"/>
        </w:rPr>
        <w:t xml:space="preserve">Frames:  Extruded aluminum, </w:t>
      </w:r>
      <w:r w:rsidR="00665D86">
        <w:rPr>
          <w:szCs w:val="22"/>
        </w:rPr>
        <w:t>[</w:t>
      </w:r>
      <w:r w:rsidRPr="00A86C05">
        <w:rPr>
          <w:szCs w:val="22"/>
        </w:rPr>
        <w:t>8 mm (5/16 inch)</w:t>
      </w:r>
      <w:r w:rsidR="00517E9F">
        <w:rPr>
          <w:szCs w:val="22"/>
        </w:rPr>
        <w:t xml:space="preserve"> thick</w:t>
      </w:r>
      <w:r w:rsidR="00665D86">
        <w:rPr>
          <w:szCs w:val="22"/>
        </w:rPr>
        <w:t>] [6 mm (1/4 inch</w:t>
      </w:r>
      <w:r w:rsidR="00517E9F">
        <w:rPr>
          <w:szCs w:val="22"/>
        </w:rPr>
        <w:t>)</w:t>
      </w:r>
      <w:r w:rsidRPr="00A86C05">
        <w:rPr>
          <w:szCs w:val="22"/>
        </w:rPr>
        <w:t xml:space="preserve"> thick</w:t>
      </w:r>
      <w:r w:rsidR="00517E9F">
        <w:rPr>
          <w:szCs w:val="22"/>
        </w:rPr>
        <w:t xml:space="preserve"> with 25 mm (1 inch) anchor flange]</w:t>
      </w:r>
      <w:r w:rsidRPr="00A86C05">
        <w:rPr>
          <w:szCs w:val="22"/>
        </w:rPr>
        <w:t>.</w:t>
      </w:r>
    </w:p>
    <w:p w:rsidR="00EE1DD3" w:rsidRPr="00A86C05" w:rsidRDefault="00EE1DD3" w:rsidP="00A86C05">
      <w:pPr>
        <w:pStyle w:val="Heading4"/>
      </w:pPr>
      <w:r w:rsidRPr="00A86C05">
        <w:t xml:space="preserve">Doors:  </w:t>
      </w:r>
      <w:r w:rsidR="00517E9F">
        <w:t>[</w:t>
      </w:r>
      <w:r w:rsidRPr="00A86C05">
        <w:t>Checkerplate</w:t>
      </w:r>
      <w:r w:rsidR="00517E9F">
        <w:t xml:space="preserve">] [Smooth] </w:t>
      </w:r>
      <w:r w:rsidRPr="00A86C05">
        <w:t>aluminum</w:t>
      </w:r>
      <w:r w:rsidR="00517E9F">
        <w:t xml:space="preserve"> panel</w:t>
      </w:r>
      <w:r w:rsidRPr="00A86C05">
        <w:t>, 6 mm (1/4 inch) thick.</w:t>
      </w:r>
    </w:p>
    <w:p w:rsidR="00517E9F" w:rsidRDefault="00517E9F" w:rsidP="00517E9F">
      <w:pPr>
        <w:pStyle w:val="SpecNote"/>
      </w:pPr>
      <w:r>
        <w:t>Specify continuous stainless steel hinge for Model PFD.</w:t>
      </w:r>
    </w:p>
    <w:p w:rsidR="00EE1DD3" w:rsidRPr="00A86C05" w:rsidRDefault="00EE1DD3" w:rsidP="00517E9F">
      <w:pPr>
        <w:pStyle w:val="Heading4"/>
      </w:pPr>
      <w:r w:rsidRPr="00A86C05">
        <w:t xml:space="preserve">Hinges:  </w:t>
      </w:r>
      <w:r w:rsidR="00040CC0">
        <w:t>[</w:t>
      </w:r>
      <w:r w:rsidR="00517E9F">
        <w:t>Z</w:t>
      </w:r>
      <w:r w:rsidRPr="00A86C05">
        <w:t>inc-plated steel hinges with stainless steel pivot points</w:t>
      </w:r>
      <w:r w:rsidR="00517E9F">
        <w:t>]</w:t>
      </w:r>
      <w:r w:rsidRPr="00A86C05">
        <w:t xml:space="preserve"> </w:t>
      </w:r>
      <w:r w:rsidR="00517E9F">
        <w:t>[</w:t>
      </w:r>
      <w:r w:rsidR="00517E9F" w:rsidRPr="00517E9F">
        <w:t>Continuous 316 stainless steel alloy piano hinge]</w:t>
      </w:r>
      <w:r w:rsidRPr="00A86C05">
        <w:t>.</w:t>
      </w:r>
    </w:p>
    <w:p w:rsidR="00EE1DD3" w:rsidRPr="00A86C05" w:rsidRDefault="00EE1DD3" w:rsidP="00A86C05">
      <w:pPr>
        <w:pStyle w:val="Heading3"/>
      </w:pPr>
      <w:r w:rsidRPr="00A86C05">
        <w:t>Hardware:</w:t>
      </w:r>
    </w:p>
    <w:p w:rsidR="00EE1DD3" w:rsidRPr="00A86C05" w:rsidRDefault="00EE1DD3" w:rsidP="00A86C05">
      <w:pPr>
        <w:pStyle w:val="Heading4"/>
      </w:pPr>
      <w:r w:rsidRPr="00A86C05">
        <w:rPr>
          <w:szCs w:val="22"/>
        </w:rPr>
        <w:t>Lift Assist:  Counterbalanced door.</w:t>
      </w:r>
    </w:p>
    <w:p w:rsidR="00EE1DD3" w:rsidRPr="00A86C05" w:rsidRDefault="00EE1DD3" w:rsidP="00A86C05">
      <w:pPr>
        <w:pStyle w:val="Heading4"/>
      </w:pPr>
      <w:r w:rsidRPr="00A86C05">
        <w:t>Hold Open Arm:  Automatically lock door in 90 degree (open) position</w:t>
      </w:r>
      <w:r w:rsidR="00EC4A6C">
        <w:t>, [powder coated safety red]</w:t>
      </w:r>
      <w:r w:rsidRPr="00A86C05">
        <w:t>.</w:t>
      </w:r>
    </w:p>
    <w:p w:rsidR="00EE1DD3" w:rsidRPr="00A86C05" w:rsidRDefault="00EE1DD3" w:rsidP="00A86C05">
      <w:pPr>
        <w:pStyle w:val="Heading4"/>
      </w:pPr>
      <w:r w:rsidRPr="00A86C05">
        <w:t>Latch:  Type 316 stainless steel slam latch, with removable cover plug operable from inside by spoon handle, and outside by removable tool.  [Provide recessed turn handle operator.]</w:t>
      </w:r>
    </w:p>
    <w:p w:rsidR="00EE1DD3" w:rsidRPr="00A86C05" w:rsidRDefault="00EE1DD3" w:rsidP="00A86C05">
      <w:pPr>
        <w:pStyle w:val="Heading4"/>
      </w:pPr>
      <w:r w:rsidRPr="00A86C05">
        <w:t xml:space="preserve">Lock:  [Screw driver slot for quarter turn cam lock] [Removable wrench lift handle] </w:t>
      </w:r>
      <w:r w:rsidR="00FD459C">
        <w:t>[_____]</w:t>
      </w:r>
      <w:r w:rsidRPr="00A86C05">
        <w:t>.</w:t>
      </w:r>
    </w:p>
    <w:p w:rsidR="00517E9F" w:rsidRDefault="00517E9F" w:rsidP="00A86C05">
      <w:pPr>
        <w:pStyle w:val="Heading2"/>
      </w:pPr>
      <w:r>
        <w:t>FABRICATION</w:t>
      </w:r>
    </w:p>
    <w:p w:rsidR="00517E9F" w:rsidRPr="00A86C05" w:rsidRDefault="00517E9F" w:rsidP="00517E9F">
      <w:pPr>
        <w:pStyle w:val="Heading3"/>
      </w:pPr>
      <w:r w:rsidRPr="00A86C05">
        <w:rPr>
          <w:szCs w:val="22"/>
        </w:rPr>
        <w:t>Weld, fill, and grind joints to assure flush and square unit.</w:t>
      </w:r>
    </w:p>
    <w:p w:rsidR="00A86C05" w:rsidRPr="00A86C05" w:rsidRDefault="00A86C05" w:rsidP="00A86C05">
      <w:pPr>
        <w:pStyle w:val="Heading2"/>
      </w:pPr>
      <w:r w:rsidRPr="00A86C05">
        <w:t>FINISHES</w:t>
      </w:r>
    </w:p>
    <w:p w:rsidR="00EE1DD3" w:rsidRPr="00A86C05" w:rsidRDefault="00EE1DD3" w:rsidP="00A86C05">
      <w:pPr>
        <w:pStyle w:val="SpecNote"/>
      </w:pPr>
      <w:r w:rsidRPr="00A86C05">
        <w:t>Include the first paragraph if steel access doors are required.  Aluminum doors, particularly recessed doors, are normally provided with mill finish.</w:t>
      </w:r>
    </w:p>
    <w:p w:rsidR="00404BA1" w:rsidRPr="009F40EF" w:rsidRDefault="00404BA1" w:rsidP="00404BA1">
      <w:pPr>
        <w:pStyle w:val="Heading3"/>
        <w:numPr>
          <w:ilvl w:val="2"/>
          <w:numId w:val="44"/>
        </w:numPr>
      </w:pPr>
      <w:r w:rsidRPr="00E453FB">
        <w:rPr>
          <w:szCs w:val="22"/>
        </w:rPr>
        <w:t xml:space="preserve">Steel Finish:  Galvannealed coated finish with </w:t>
      </w:r>
      <w:r>
        <w:t>applied grey primer.</w:t>
      </w:r>
    </w:p>
    <w:p w:rsidR="00517E9F" w:rsidRPr="009F40EF" w:rsidRDefault="00517E9F" w:rsidP="00517E9F">
      <w:pPr>
        <w:pStyle w:val="Heading3"/>
      </w:pPr>
      <w:r w:rsidRPr="009F40EF">
        <w:t xml:space="preserve">Aluminum Finish:  [Mill] </w:t>
      </w:r>
      <w:r>
        <w:t>[_____]</w:t>
      </w:r>
      <w:r w:rsidRPr="009F40EF">
        <w:t xml:space="preserve"> finish.</w:t>
      </w:r>
    </w:p>
    <w:p w:rsidR="00A86C05" w:rsidRPr="00A86C05" w:rsidRDefault="00A86C05" w:rsidP="00A86C05">
      <w:pPr>
        <w:pStyle w:val="Heading1"/>
      </w:pPr>
      <w:r w:rsidRPr="00A86C05">
        <w:t>Execution</w:t>
      </w:r>
    </w:p>
    <w:p w:rsidR="00A86C05" w:rsidRPr="00A86C05" w:rsidRDefault="00A86C05" w:rsidP="00A86C05">
      <w:pPr>
        <w:pStyle w:val="Heading2"/>
      </w:pPr>
      <w:r w:rsidRPr="00A86C05">
        <w:t>EXAMINATION</w:t>
      </w:r>
    </w:p>
    <w:p w:rsidR="00EE1DD3" w:rsidRPr="00A86C05" w:rsidRDefault="00EE1DD3" w:rsidP="00A86C05">
      <w:pPr>
        <w:pStyle w:val="Heading3"/>
      </w:pPr>
      <w:r w:rsidRPr="00A86C05">
        <w:rPr>
          <w:szCs w:val="22"/>
        </w:rPr>
        <w:t xml:space="preserve">Section </w:t>
      </w:r>
      <w:r w:rsidRPr="00A86C05">
        <w:rPr>
          <w:rStyle w:val="SecRefNum"/>
          <w:szCs w:val="22"/>
        </w:rPr>
        <w:t>01 73 03</w:t>
      </w:r>
      <w:r w:rsidRPr="00A86C05">
        <w:rPr>
          <w:szCs w:val="22"/>
        </w:rPr>
        <w:t>:  Verification of existing conditions before starting work.</w:t>
      </w:r>
    </w:p>
    <w:p w:rsidR="00EE1DD3" w:rsidRPr="00A86C05" w:rsidRDefault="00EE1DD3" w:rsidP="00A86C05">
      <w:pPr>
        <w:pStyle w:val="Heading3"/>
      </w:pPr>
      <w:r w:rsidRPr="00A86C05">
        <w:t>Verify that rough openings for door and frame are correctly sized and located.</w:t>
      </w:r>
    </w:p>
    <w:p w:rsidR="00A86C05" w:rsidRPr="00A86C05" w:rsidRDefault="00A86C05" w:rsidP="00A86C05">
      <w:pPr>
        <w:pStyle w:val="Heading2"/>
      </w:pPr>
      <w:r w:rsidRPr="00A86C05">
        <w:t>INSTALLATION</w:t>
      </w:r>
    </w:p>
    <w:p w:rsidR="00EE1DD3" w:rsidRPr="00A86C05" w:rsidRDefault="00EE1DD3" w:rsidP="00A86C05">
      <w:pPr>
        <w:pStyle w:val="Heading3"/>
      </w:pPr>
      <w:r w:rsidRPr="00A86C05">
        <w:rPr>
          <w:szCs w:val="22"/>
        </w:rPr>
        <w:t>Install units in accordance with manufacturer's instructions.</w:t>
      </w:r>
    </w:p>
    <w:p w:rsidR="00EE1DD3" w:rsidRPr="00A86C05" w:rsidRDefault="00EE1DD3" w:rsidP="00A86C05">
      <w:pPr>
        <w:pStyle w:val="Heading3"/>
      </w:pPr>
      <w:r w:rsidRPr="00A86C05">
        <w:t>Install frames plumb and level in opening.  Secure rigidly in place.</w:t>
      </w:r>
    </w:p>
    <w:p w:rsidR="00EE1DD3" w:rsidRPr="00A86C05" w:rsidRDefault="00EE1DD3" w:rsidP="00A86C05">
      <w:pPr>
        <w:pStyle w:val="Heading3"/>
      </w:pPr>
      <w:r w:rsidRPr="00A86C05">
        <w:t>Position unit to provide convenient access to concealed work requiring access.</w:t>
      </w:r>
    </w:p>
    <w:p w:rsidR="00A86C05" w:rsidRPr="00A86C05" w:rsidRDefault="00A86C05" w:rsidP="00A86C05">
      <w:pPr>
        <w:pStyle w:val="Heading2"/>
      </w:pPr>
      <w:r w:rsidRPr="00A86C05">
        <w:lastRenderedPageBreak/>
        <w:t>SCHEDULE</w:t>
      </w:r>
    </w:p>
    <w:p w:rsidR="00EE1DD3" w:rsidRPr="00A86C05" w:rsidRDefault="00EE1DD3" w:rsidP="00A86C05">
      <w:pPr>
        <w:pStyle w:val="SpecNote"/>
      </w:pPr>
      <w:r w:rsidRPr="00A86C05">
        <w:t>Provide a schedule to list typical or specific locations, sizes, types, fire rating, and finishes of access units.  Be careful in identifying locations and quantities, and in coordinating with mechanical and electrical work.  The following is a "sample" indicating what a project schedule may look like.</w:t>
      </w:r>
    </w:p>
    <w:p w:rsidR="00EE1DD3" w:rsidRPr="00A86C05" w:rsidRDefault="00EE1DD3" w:rsidP="00A86C05">
      <w:pPr>
        <w:pStyle w:val="Heading3"/>
      </w:pPr>
      <w:r w:rsidRPr="00A86C05">
        <w:rPr>
          <w:szCs w:val="22"/>
        </w:rPr>
        <w:t>Typical Floor Type:  Inset for 3 mm (1/8 inch) thick resilient tile finish, 300 x 300 mm (12 x 12 inch) size, screwdriver slot lock.</w:t>
      </w:r>
    </w:p>
    <w:p w:rsidR="00EE1DD3" w:rsidRPr="00A86C05" w:rsidRDefault="00EE1DD3" w:rsidP="00A86C05">
      <w:pPr>
        <w:pStyle w:val="EndOfSection"/>
      </w:pPr>
      <w:r w:rsidRPr="00A86C05">
        <w:t>END OF SECTION</w:t>
      </w:r>
    </w:p>
    <w:sectPr w:rsidR="00EE1DD3" w:rsidRPr="00A86C05" w:rsidSect="00FD459C">
      <w:headerReference w:type="default" r:id="rId10"/>
      <w:headerReference w:type="first" r:id="rId11"/>
      <w:type w:val="continuous"/>
      <w:pgSz w:w="12240" w:h="15840"/>
      <w:pgMar w:top="1440" w:right="1440" w:bottom="720" w:left="1440" w:header="72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C11C7" w:rsidRDefault="006C11C7">
      <w:r>
        <w:separator/>
      </w:r>
    </w:p>
  </w:endnote>
  <w:endnote w:type="continuationSeparator" w:id="0">
    <w:p w:rsidR="006C11C7" w:rsidRDefault="006C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C11C7" w:rsidRDefault="006C11C7">
      <w:r>
        <w:separator/>
      </w:r>
    </w:p>
  </w:footnote>
  <w:footnote w:type="continuationSeparator" w:id="0">
    <w:p w:rsidR="006C11C7" w:rsidRDefault="006C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459C" w:rsidRPr="00A86C05" w:rsidRDefault="00FD459C" w:rsidP="00FD459C">
    <w:pPr>
      <w:pStyle w:val="Header"/>
    </w:pPr>
    <w:r w:rsidRPr="00A86C05">
      <w:t>Maxam VANMET Non-Fire Rated Floor Access Doors</w:t>
    </w:r>
    <w:r w:rsidRPr="00A86C05">
      <w:tab/>
      <w:t>Section 08 31 15</w:t>
    </w:r>
  </w:p>
  <w:p w:rsidR="00FD459C" w:rsidRPr="00A86C05" w:rsidRDefault="00FD459C" w:rsidP="00FD459C">
    <w:pPr>
      <w:pStyle w:val="Header"/>
    </w:pPr>
    <w:r>
      <w:t>2012-10-09</w:t>
    </w:r>
    <w:r w:rsidR="009C62FB">
      <w:t xml:space="preserve"> (revised)</w:t>
    </w:r>
    <w:r w:rsidRPr="00A86C05">
      <w:tab/>
      <w:t>NON-RATED FLOOR ACCESS DOORS AND FRAMES</w:t>
    </w:r>
  </w:p>
  <w:p w:rsidR="00FD459C" w:rsidRPr="00A86C05" w:rsidRDefault="00FD459C" w:rsidP="00FD459C">
    <w:pPr>
      <w:pStyle w:val="Header"/>
    </w:pPr>
    <w:r w:rsidRPr="00A86C05">
      <w:t>Digicon Information Inc.</w:t>
    </w:r>
    <w:r w:rsidRPr="00A86C05">
      <w:tab/>
      <w:t xml:space="preserve">Page </w:t>
    </w:r>
    <w:r w:rsidRPr="00A86C05">
      <w:pgNum/>
    </w:r>
  </w:p>
  <w:p w:rsidR="00FD459C" w:rsidRPr="00A86C05" w:rsidRDefault="00FD459C" w:rsidP="00FD4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E1DD3" w:rsidRPr="00A86C05" w:rsidRDefault="00EE1DD3" w:rsidP="00A86C05">
    <w:pPr>
      <w:pStyle w:val="Header"/>
    </w:pPr>
    <w:r w:rsidRPr="00A86C05">
      <w:t>Maxam VANMET Non-Fire Rated Floor Access Doors</w:t>
    </w:r>
    <w:r w:rsidRPr="00A86C05">
      <w:tab/>
      <w:t>Section 08 31 15</w:t>
    </w:r>
  </w:p>
  <w:p w:rsidR="00EE1DD3" w:rsidRPr="00A86C05" w:rsidRDefault="00EE1DD3" w:rsidP="00A86C05">
    <w:pPr>
      <w:pStyle w:val="Header"/>
    </w:pPr>
    <w:r w:rsidRPr="00A86C05">
      <w:t>2006-08-01</w:t>
    </w:r>
    <w:r w:rsidRPr="00A86C05">
      <w:tab/>
      <w:t>NON-RATED FLOOR ACCESS DOORS AND FRAMES</w:t>
    </w:r>
  </w:p>
  <w:p w:rsidR="00EE1DD3" w:rsidRPr="00A86C05" w:rsidRDefault="00EE1DD3" w:rsidP="00A86C05">
    <w:pPr>
      <w:pStyle w:val="Header"/>
    </w:pPr>
    <w:r w:rsidRPr="00A86C05">
      <w:t>Digicon Information Inc.</w:t>
    </w:r>
    <w:r w:rsidRPr="00A86C05">
      <w:tab/>
      <w:t xml:space="preserve">Page </w:t>
    </w:r>
    <w:r w:rsidRPr="00A86C05">
      <w:pgNum/>
    </w:r>
  </w:p>
  <w:p w:rsidR="00EE1DD3" w:rsidRPr="00A86C05" w:rsidRDefault="00EE1DD3" w:rsidP="00A86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4B1F"/>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 w15:restartNumberingAfterBreak="0">
    <w:nsid w:val="026C29D9"/>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 w15:restartNumberingAfterBreak="0">
    <w:nsid w:val="0CED0E0F"/>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3F738F"/>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5" w15:restartNumberingAfterBreak="0">
    <w:nsid w:val="19162488"/>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6" w15:restartNumberingAfterBreak="0">
    <w:nsid w:val="1B107D91"/>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7"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AC5862"/>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9" w15:restartNumberingAfterBreak="0">
    <w:nsid w:val="26A77D60"/>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0" w15:restartNumberingAfterBreak="0">
    <w:nsid w:val="28910FA1"/>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1" w15:restartNumberingAfterBreak="0">
    <w:nsid w:val="2BA757F9"/>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2" w15:restartNumberingAfterBreak="0">
    <w:nsid w:val="30823425"/>
    <w:multiLevelType w:val="multilevel"/>
    <w:tmpl w:val="3A66D66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3" w15:restartNumberingAfterBreak="0">
    <w:nsid w:val="3551183F"/>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4"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CF1DD7"/>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6" w15:restartNumberingAfterBreak="0">
    <w:nsid w:val="3D0D50E5"/>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7" w15:restartNumberingAfterBreak="0">
    <w:nsid w:val="40A127A9"/>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8" w15:restartNumberingAfterBreak="0">
    <w:nsid w:val="44287326"/>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9" w15:restartNumberingAfterBreak="0">
    <w:nsid w:val="44F23499"/>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0" w15:restartNumberingAfterBreak="0">
    <w:nsid w:val="45B27D02"/>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1" w15:restartNumberingAfterBreak="0">
    <w:nsid w:val="49447468"/>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2" w15:restartNumberingAfterBreak="0">
    <w:nsid w:val="49D417F2"/>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3" w15:restartNumberingAfterBreak="0">
    <w:nsid w:val="50D82B72"/>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4" w15:restartNumberingAfterBreak="0">
    <w:nsid w:val="51893E45"/>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5" w15:restartNumberingAfterBreak="0">
    <w:nsid w:val="51B0114C"/>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6" w15:restartNumberingAfterBreak="0">
    <w:nsid w:val="51BB4493"/>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7" w15:restartNumberingAfterBreak="0">
    <w:nsid w:val="54CA070A"/>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8" w15:restartNumberingAfterBreak="0">
    <w:nsid w:val="55C654CF"/>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9" w15:restartNumberingAfterBreak="0">
    <w:nsid w:val="577E380D"/>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0" w15:restartNumberingAfterBreak="0">
    <w:nsid w:val="5A1814A1"/>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1" w15:restartNumberingAfterBreak="0">
    <w:nsid w:val="5D2F226B"/>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2"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4C77228"/>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5" w15:restartNumberingAfterBreak="0">
    <w:nsid w:val="65B52EC1"/>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6" w15:restartNumberingAfterBreak="0">
    <w:nsid w:val="6DB516A2"/>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7" w15:restartNumberingAfterBreak="0">
    <w:nsid w:val="774A1BF9"/>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8" w15:restartNumberingAfterBreak="0">
    <w:nsid w:val="7BF70FB6"/>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9"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D642B17"/>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41" w15:restartNumberingAfterBreak="0">
    <w:nsid w:val="7E1E0AB0"/>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42" w15:restartNumberingAfterBreak="0">
    <w:nsid w:val="7EDB7C75"/>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num w:numId="1" w16cid:durableId="1930775710">
    <w:abstractNumId w:val="31"/>
  </w:num>
  <w:num w:numId="2" w16cid:durableId="1385525933">
    <w:abstractNumId w:val="29"/>
  </w:num>
  <w:num w:numId="3" w16cid:durableId="1216114989">
    <w:abstractNumId w:val="34"/>
  </w:num>
  <w:num w:numId="4" w16cid:durableId="78411552">
    <w:abstractNumId w:val="20"/>
  </w:num>
  <w:num w:numId="5" w16cid:durableId="661204220">
    <w:abstractNumId w:val="37"/>
  </w:num>
  <w:num w:numId="6" w16cid:durableId="1350059866">
    <w:abstractNumId w:val="42"/>
  </w:num>
  <w:num w:numId="7" w16cid:durableId="818958839">
    <w:abstractNumId w:val="17"/>
  </w:num>
  <w:num w:numId="8" w16cid:durableId="1972058327">
    <w:abstractNumId w:val="1"/>
  </w:num>
  <w:num w:numId="9" w16cid:durableId="1620644201">
    <w:abstractNumId w:val="21"/>
  </w:num>
  <w:num w:numId="10" w16cid:durableId="1931742702">
    <w:abstractNumId w:val="35"/>
  </w:num>
  <w:num w:numId="11" w16cid:durableId="2141147860">
    <w:abstractNumId w:val="9"/>
  </w:num>
  <w:num w:numId="12" w16cid:durableId="570891686">
    <w:abstractNumId w:val="27"/>
  </w:num>
  <w:num w:numId="13" w16cid:durableId="147939344">
    <w:abstractNumId w:val="6"/>
  </w:num>
  <w:num w:numId="14" w16cid:durableId="1336155553">
    <w:abstractNumId w:val="38"/>
  </w:num>
  <w:num w:numId="15" w16cid:durableId="773984889">
    <w:abstractNumId w:val="22"/>
  </w:num>
  <w:num w:numId="16" w16cid:durableId="1751850091">
    <w:abstractNumId w:val="8"/>
  </w:num>
  <w:num w:numId="17" w16cid:durableId="649292245">
    <w:abstractNumId w:val="28"/>
  </w:num>
  <w:num w:numId="18" w16cid:durableId="814689011">
    <w:abstractNumId w:val="40"/>
  </w:num>
  <w:num w:numId="19" w16cid:durableId="302926203">
    <w:abstractNumId w:val="5"/>
  </w:num>
  <w:num w:numId="20" w16cid:durableId="241721774">
    <w:abstractNumId w:val="24"/>
  </w:num>
  <w:num w:numId="21" w16cid:durableId="314189790">
    <w:abstractNumId w:val="0"/>
  </w:num>
  <w:num w:numId="22" w16cid:durableId="609170870">
    <w:abstractNumId w:val="19"/>
  </w:num>
  <w:num w:numId="23" w16cid:durableId="814299611">
    <w:abstractNumId w:val="2"/>
  </w:num>
  <w:num w:numId="24" w16cid:durableId="527371511">
    <w:abstractNumId w:val="25"/>
  </w:num>
  <w:num w:numId="25" w16cid:durableId="303583040">
    <w:abstractNumId w:val="30"/>
  </w:num>
  <w:num w:numId="26" w16cid:durableId="1288120802">
    <w:abstractNumId w:val="4"/>
  </w:num>
  <w:num w:numId="27" w16cid:durableId="623002009">
    <w:abstractNumId w:val="10"/>
  </w:num>
  <w:num w:numId="28" w16cid:durableId="238828661">
    <w:abstractNumId w:val="11"/>
  </w:num>
  <w:num w:numId="29" w16cid:durableId="2082169768">
    <w:abstractNumId w:val="18"/>
  </w:num>
  <w:num w:numId="30" w16cid:durableId="1063018510">
    <w:abstractNumId w:val="41"/>
  </w:num>
  <w:num w:numId="31" w16cid:durableId="2097704195">
    <w:abstractNumId w:val="13"/>
  </w:num>
  <w:num w:numId="32" w16cid:durableId="1460345585">
    <w:abstractNumId w:val="36"/>
  </w:num>
  <w:num w:numId="33" w16cid:durableId="1833254444">
    <w:abstractNumId w:val="16"/>
  </w:num>
  <w:num w:numId="34" w16cid:durableId="53354093">
    <w:abstractNumId w:val="23"/>
  </w:num>
  <w:num w:numId="35" w16cid:durableId="383913214">
    <w:abstractNumId w:val="15"/>
  </w:num>
  <w:num w:numId="36" w16cid:durableId="1619222231">
    <w:abstractNumId w:val="26"/>
  </w:num>
  <w:num w:numId="37" w16cid:durableId="1872720678">
    <w:abstractNumId w:val="32"/>
  </w:num>
  <w:num w:numId="38" w16cid:durableId="951521341">
    <w:abstractNumId w:val="7"/>
  </w:num>
  <w:num w:numId="39" w16cid:durableId="373772020">
    <w:abstractNumId w:val="14"/>
  </w:num>
  <w:num w:numId="40" w16cid:durableId="1887330878">
    <w:abstractNumId w:val="12"/>
  </w:num>
  <w:num w:numId="41" w16cid:durableId="2002268845">
    <w:abstractNumId w:val="3"/>
  </w:num>
  <w:num w:numId="42" w16cid:durableId="456678733">
    <w:abstractNumId w:val="39"/>
  </w:num>
  <w:num w:numId="43" w16cid:durableId="1534420942">
    <w:abstractNumId w:val="33"/>
  </w:num>
  <w:num w:numId="44" w16cid:durableId="17318012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42935120">
    <w:abstractNumId w:val="12"/>
  </w:num>
  <w:num w:numId="46" w16cid:durableId="2043240701">
    <w:abstractNumId w:val="12"/>
  </w:num>
  <w:num w:numId="47" w16cid:durableId="15872982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1998919">
    <w:abstractNumId w:val="12"/>
  </w:num>
  <w:num w:numId="49" w16cid:durableId="333608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454873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05"/>
    <w:rsid w:val="00040CC0"/>
    <w:rsid w:val="000B5EE6"/>
    <w:rsid w:val="000D2CDB"/>
    <w:rsid w:val="002F110A"/>
    <w:rsid w:val="00404BA1"/>
    <w:rsid w:val="004B16C5"/>
    <w:rsid w:val="00517E9F"/>
    <w:rsid w:val="00543C45"/>
    <w:rsid w:val="005958E2"/>
    <w:rsid w:val="00620E52"/>
    <w:rsid w:val="00665D86"/>
    <w:rsid w:val="006C11C7"/>
    <w:rsid w:val="009B0A9E"/>
    <w:rsid w:val="009C62FB"/>
    <w:rsid w:val="00A86C05"/>
    <w:rsid w:val="00AC767A"/>
    <w:rsid w:val="00AE1564"/>
    <w:rsid w:val="00C76FAA"/>
    <w:rsid w:val="00D04C32"/>
    <w:rsid w:val="00E971EC"/>
    <w:rsid w:val="00EC4A6C"/>
    <w:rsid w:val="00EE1DD3"/>
    <w:rsid w:val="00F8353B"/>
    <w:rsid w:val="00F96166"/>
    <w:rsid w:val="00FD4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8E7B471-4775-43B5-8D6D-F82592C3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C05"/>
    <w:rPr>
      <w:sz w:val="22"/>
      <w:lang w:eastAsia="en-US"/>
    </w:rPr>
  </w:style>
  <w:style w:type="paragraph" w:styleId="Heading1">
    <w:name w:val="heading 1"/>
    <w:basedOn w:val="Normal"/>
    <w:next w:val="Heading2"/>
    <w:qFormat/>
    <w:rsid w:val="00A86C05"/>
    <w:pPr>
      <w:keepNext/>
      <w:numPr>
        <w:numId w:val="40"/>
      </w:numPr>
      <w:spacing w:before="480"/>
      <w:outlineLvl w:val="0"/>
    </w:pPr>
    <w:rPr>
      <w:b/>
    </w:rPr>
  </w:style>
  <w:style w:type="paragraph" w:styleId="Heading2">
    <w:name w:val="heading 2"/>
    <w:basedOn w:val="Normal"/>
    <w:next w:val="Heading3"/>
    <w:qFormat/>
    <w:rsid w:val="00A86C05"/>
    <w:pPr>
      <w:keepNext/>
      <w:numPr>
        <w:ilvl w:val="1"/>
        <w:numId w:val="40"/>
      </w:numPr>
      <w:spacing w:before="240"/>
      <w:outlineLvl w:val="1"/>
    </w:pPr>
    <w:rPr>
      <w:b/>
    </w:rPr>
  </w:style>
  <w:style w:type="paragraph" w:styleId="Heading3">
    <w:name w:val="heading 3"/>
    <w:basedOn w:val="Normal"/>
    <w:link w:val="Heading3Char"/>
    <w:qFormat/>
    <w:rsid w:val="00A86C05"/>
    <w:pPr>
      <w:numPr>
        <w:ilvl w:val="2"/>
        <w:numId w:val="40"/>
      </w:numPr>
      <w:spacing w:before="120" w:after="120"/>
      <w:outlineLvl w:val="2"/>
    </w:pPr>
  </w:style>
  <w:style w:type="paragraph" w:styleId="Heading4">
    <w:name w:val="heading 4"/>
    <w:basedOn w:val="Normal"/>
    <w:link w:val="Heading4Char"/>
    <w:qFormat/>
    <w:rsid w:val="00A86C05"/>
    <w:pPr>
      <w:numPr>
        <w:ilvl w:val="3"/>
        <w:numId w:val="40"/>
      </w:numPr>
      <w:spacing w:before="60"/>
      <w:outlineLvl w:val="3"/>
    </w:pPr>
  </w:style>
  <w:style w:type="paragraph" w:styleId="Heading5">
    <w:name w:val="heading 5"/>
    <w:basedOn w:val="Normal"/>
    <w:qFormat/>
    <w:rsid w:val="00A86C05"/>
    <w:pPr>
      <w:numPr>
        <w:ilvl w:val="4"/>
        <w:numId w:val="40"/>
      </w:numPr>
      <w:spacing w:before="60"/>
      <w:outlineLvl w:val="4"/>
    </w:pPr>
  </w:style>
  <w:style w:type="paragraph" w:styleId="Heading6">
    <w:name w:val="heading 6"/>
    <w:basedOn w:val="Normal"/>
    <w:qFormat/>
    <w:rsid w:val="00A86C05"/>
    <w:pPr>
      <w:numPr>
        <w:ilvl w:val="5"/>
        <w:numId w:val="40"/>
      </w:numPr>
      <w:spacing w:before="60"/>
      <w:outlineLvl w:val="5"/>
    </w:pPr>
  </w:style>
  <w:style w:type="paragraph" w:styleId="Heading7">
    <w:name w:val="heading 7"/>
    <w:basedOn w:val="Normal"/>
    <w:qFormat/>
    <w:rsid w:val="00A86C05"/>
    <w:pPr>
      <w:numPr>
        <w:ilvl w:val="6"/>
        <w:numId w:val="40"/>
      </w:numPr>
      <w:spacing w:before="60"/>
      <w:outlineLvl w:val="6"/>
    </w:pPr>
  </w:style>
  <w:style w:type="paragraph" w:styleId="Heading8">
    <w:name w:val="heading 8"/>
    <w:basedOn w:val="Normal"/>
    <w:qFormat/>
    <w:rsid w:val="00A86C05"/>
    <w:pPr>
      <w:numPr>
        <w:ilvl w:val="7"/>
        <w:numId w:val="40"/>
      </w:numPr>
      <w:spacing w:before="60"/>
      <w:outlineLvl w:val="7"/>
    </w:pPr>
  </w:style>
  <w:style w:type="paragraph" w:styleId="Heading9">
    <w:name w:val="heading 9"/>
    <w:basedOn w:val="Normal"/>
    <w:qFormat/>
    <w:rsid w:val="00A86C05"/>
    <w:pPr>
      <w:numPr>
        <w:ilvl w:val="8"/>
        <w:numId w:val="40"/>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91">
    <w:name w:val="Outline009_1"/>
    <w:rsid w:val="00C76FA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92">
    <w:name w:val="Outline009_2"/>
    <w:rsid w:val="00C76F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093">
    <w:name w:val="Outline009_3"/>
    <w:rsid w:val="00C76FA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rFonts w:ascii="Symbol" w:hAnsi="Symbol" w:cs="Symbol"/>
      <w:sz w:val="24"/>
      <w:szCs w:val="24"/>
    </w:rPr>
  </w:style>
  <w:style w:type="paragraph" w:customStyle="1" w:styleId="Outline0094">
    <w:name w:val="Outline009_4"/>
    <w:rsid w:val="00C76FA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sz w:val="24"/>
      <w:szCs w:val="24"/>
    </w:rPr>
  </w:style>
  <w:style w:type="paragraph" w:customStyle="1" w:styleId="Outline0095">
    <w:name w:val="Outline009_5"/>
    <w:rsid w:val="00C76FAA"/>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sz w:val="24"/>
      <w:szCs w:val="24"/>
    </w:rPr>
  </w:style>
  <w:style w:type="paragraph" w:customStyle="1" w:styleId="Outline0096">
    <w:name w:val="Outline009_6"/>
    <w:rsid w:val="00C76FA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sz w:val="24"/>
      <w:szCs w:val="24"/>
    </w:rPr>
  </w:style>
  <w:style w:type="paragraph" w:customStyle="1" w:styleId="Outline0097">
    <w:name w:val="Outline009_7"/>
    <w:rsid w:val="00C76FAA"/>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360"/>
      <w:jc w:val="both"/>
    </w:pPr>
    <w:rPr>
      <w:sz w:val="24"/>
      <w:szCs w:val="24"/>
    </w:rPr>
  </w:style>
  <w:style w:type="paragraph" w:customStyle="1" w:styleId="Outline0098">
    <w:name w:val="Outline009_8"/>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sz w:val="24"/>
      <w:szCs w:val="24"/>
    </w:rPr>
  </w:style>
  <w:style w:type="paragraph" w:customStyle="1" w:styleId="Outline0099">
    <w:name w:val="Outline009_9"/>
    <w:rsid w:val="00C76FAA"/>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sz w:val="24"/>
      <w:szCs w:val="24"/>
    </w:rPr>
  </w:style>
  <w:style w:type="paragraph" w:customStyle="1" w:styleId="Outline0081">
    <w:name w:val="Outline008_1"/>
    <w:rsid w:val="00C76FA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82">
    <w:name w:val="Outline008_2"/>
    <w:rsid w:val="00C76FA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83">
    <w:name w:val="Outline008_3"/>
    <w:rsid w:val="00C76FA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84">
    <w:name w:val="Outline008_4"/>
    <w:rsid w:val="00C76FA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85">
    <w:name w:val="Outline008_5"/>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86">
    <w:name w:val="Outline008_6"/>
    <w:rsid w:val="00C76FAA"/>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087">
    <w:name w:val="Outline008_7"/>
    <w:rsid w:val="00C76FAA"/>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088">
    <w:name w:val="Outline008_8"/>
    <w:rsid w:val="00C76FAA"/>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089">
    <w:name w:val="Outline008_9"/>
    <w:rsid w:val="00C76FAA"/>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character" w:customStyle="1" w:styleId="Heading3Char">
    <w:name w:val="Heading 3 Char"/>
    <w:basedOn w:val="DefaultParagraphFont"/>
    <w:link w:val="Heading3"/>
    <w:rsid w:val="00FD459C"/>
    <w:rPr>
      <w:sz w:val="22"/>
      <w:lang w:eastAsia="en-US"/>
    </w:rPr>
  </w:style>
  <w:style w:type="character" w:styleId="Hyperlink">
    <w:name w:val="Hyperlink"/>
    <w:basedOn w:val="DefaultParagraphFont"/>
    <w:rsid w:val="00FD459C"/>
    <w:rPr>
      <w:color w:val="0000FF" w:themeColor="hyperlink"/>
      <w:u w:val="single"/>
    </w:rPr>
  </w:style>
  <w:style w:type="paragraph" w:customStyle="1" w:styleId="Default">
    <w:name w:val="Default"/>
    <w:rsid w:val="00517E9F"/>
    <w:pPr>
      <w:autoSpaceDE w:val="0"/>
      <w:autoSpaceDN w:val="0"/>
      <w:adjustRightInd w:val="0"/>
    </w:pPr>
    <w:rPr>
      <w:color w:val="000000"/>
      <w:sz w:val="24"/>
      <w:szCs w:val="24"/>
    </w:rPr>
  </w:style>
  <w:style w:type="paragraph" w:customStyle="1" w:styleId="Level9">
    <w:name w:val="Level 9"/>
    <w:rsid w:val="00A86C05"/>
    <w:pPr>
      <w:widowControl w:val="0"/>
      <w:autoSpaceDE w:val="0"/>
      <w:autoSpaceDN w:val="0"/>
      <w:adjustRightInd w:val="0"/>
      <w:ind w:left="6480"/>
      <w:jc w:val="both"/>
    </w:pPr>
    <w:rPr>
      <w:sz w:val="22"/>
      <w:szCs w:val="24"/>
      <w:lang w:val="en-US" w:eastAsia="en-US"/>
    </w:rPr>
  </w:style>
  <w:style w:type="paragraph" w:customStyle="1" w:styleId="Level1">
    <w:name w:val="Level 1"/>
    <w:rsid w:val="00A86C05"/>
    <w:pPr>
      <w:widowControl w:val="0"/>
      <w:autoSpaceDE w:val="0"/>
      <w:autoSpaceDN w:val="0"/>
      <w:adjustRightInd w:val="0"/>
      <w:spacing w:before="480"/>
      <w:jc w:val="center"/>
      <w:outlineLvl w:val="0"/>
    </w:pPr>
    <w:rPr>
      <w:b/>
      <w:sz w:val="22"/>
      <w:szCs w:val="22"/>
      <w:lang w:val="en-US" w:eastAsia="en-US"/>
    </w:rPr>
  </w:style>
  <w:style w:type="paragraph" w:customStyle="1" w:styleId="Level2">
    <w:name w:val="Level 2"/>
    <w:rsid w:val="00A86C05"/>
    <w:pPr>
      <w:keepNext/>
      <w:widowControl w:val="0"/>
      <w:autoSpaceDE w:val="0"/>
      <w:autoSpaceDN w:val="0"/>
      <w:adjustRightInd w:val="0"/>
      <w:spacing w:before="240"/>
      <w:jc w:val="both"/>
    </w:pPr>
    <w:rPr>
      <w:sz w:val="22"/>
      <w:szCs w:val="24"/>
      <w:lang w:val="en-US" w:eastAsia="en-US"/>
    </w:rPr>
  </w:style>
  <w:style w:type="paragraph" w:customStyle="1" w:styleId="Level3">
    <w:name w:val="Level 3"/>
    <w:rsid w:val="00A86C05"/>
    <w:pPr>
      <w:autoSpaceDE w:val="0"/>
      <w:autoSpaceDN w:val="0"/>
      <w:adjustRightInd w:val="0"/>
      <w:spacing w:before="120"/>
      <w:jc w:val="both"/>
    </w:pPr>
    <w:rPr>
      <w:sz w:val="22"/>
      <w:szCs w:val="24"/>
      <w:lang w:val="en-US" w:eastAsia="en-US"/>
    </w:rPr>
  </w:style>
  <w:style w:type="paragraph" w:customStyle="1" w:styleId="Level4">
    <w:name w:val="Level 4"/>
    <w:rsid w:val="00A86C05"/>
    <w:pPr>
      <w:widowControl w:val="0"/>
      <w:autoSpaceDE w:val="0"/>
      <w:autoSpaceDN w:val="0"/>
      <w:adjustRightInd w:val="0"/>
      <w:spacing w:before="60"/>
      <w:jc w:val="both"/>
    </w:pPr>
    <w:rPr>
      <w:sz w:val="22"/>
      <w:szCs w:val="24"/>
      <w:lang w:val="en-US" w:eastAsia="en-US"/>
    </w:rPr>
  </w:style>
  <w:style w:type="paragraph" w:customStyle="1" w:styleId="Level5">
    <w:name w:val="Level 5"/>
    <w:rsid w:val="00A86C05"/>
    <w:pPr>
      <w:widowControl w:val="0"/>
      <w:numPr>
        <w:ilvl w:val="4"/>
        <w:numId w:val="38"/>
      </w:numPr>
      <w:autoSpaceDE w:val="0"/>
      <w:autoSpaceDN w:val="0"/>
      <w:adjustRightInd w:val="0"/>
      <w:jc w:val="both"/>
    </w:pPr>
    <w:rPr>
      <w:sz w:val="22"/>
      <w:szCs w:val="24"/>
      <w:lang w:val="en-US" w:eastAsia="en-US"/>
    </w:rPr>
  </w:style>
  <w:style w:type="paragraph" w:customStyle="1" w:styleId="Level6">
    <w:name w:val="Level 6"/>
    <w:rsid w:val="00A86C05"/>
    <w:pPr>
      <w:widowControl w:val="0"/>
      <w:autoSpaceDE w:val="0"/>
      <w:autoSpaceDN w:val="0"/>
      <w:adjustRightInd w:val="0"/>
      <w:jc w:val="both"/>
    </w:pPr>
    <w:rPr>
      <w:sz w:val="22"/>
      <w:szCs w:val="24"/>
      <w:lang w:val="en-US" w:eastAsia="en-US"/>
    </w:rPr>
  </w:style>
  <w:style w:type="paragraph" w:customStyle="1" w:styleId="Level7">
    <w:name w:val="Level 7"/>
    <w:rsid w:val="00A86C05"/>
    <w:pPr>
      <w:widowControl w:val="0"/>
      <w:autoSpaceDE w:val="0"/>
      <w:autoSpaceDN w:val="0"/>
      <w:adjustRightInd w:val="0"/>
      <w:ind w:left="4320"/>
      <w:jc w:val="both"/>
    </w:pPr>
    <w:rPr>
      <w:sz w:val="22"/>
      <w:szCs w:val="24"/>
      <w:lang w:val="en-US" w:eastAsia="en-US"/>
    </w:rPr>
  </w:style>
  <w:style w:type="paragraph" w:customStyle="1" w:styleId="Level8">
    <w:name w:val="Level 8"/>
    <w:rsid w:val="00A86C05"/>
    <w:pPr>
      <w:widowControl w:val="0"/>
      <w:autoSpaceDE w:val="0"/>
      <w:autoSpaceDN w:val="0"/>
      <w:adjustRightInd w:val="0"/>
      <w:ind w:left="5040"/>
      <w:jc w:val="both"/>
    </w:pPr>
    <w:rPr>
      <w:sz w:val="22"/>
      <w:szCs w:val="24"/>
      <w:lang w:val="en-US" w:eastAsia="en-US"/>
    </w:rPr>
  </w:style>
  <w:style w:type="paragraph" w:customStyle="1" w:styleId="26">
    <w:name w:val="_26"/>
    <w:rsid w:val="00C76FAA"/>
    <w:pPr>
      <w:widowControl w:val="0"/>
      <w:autoSpaceDE w:val="0"/>
      <w:autoSpaceDN w:val="0"/>
      <w:adjustRightInd w:val="0"/>
      <w:jc w:val="both"/>
    </w:pPr>
    <w:rPr>
      <w:sz w:val="24"/>
      <w:szCs w:val="24"/>
    </w:rPr>
  </w:style>
  <w:style w:type="paragraph" w:customStyle="1" w:styleId="25">
    <w:name w:val="_25"/>
    <w:rsid w:val="00C76FA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rsid w:val="00C76FA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rsid w:val="00C76FAA"/>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rsid w:val="00C76FAA"/>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rsid w:val="00C76FAA"/>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rsid w:val="00C76FAA"/>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rsid w:val="00C76FAA"/>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17">
    <w:name w:val="_1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rsid w:val="00C76FA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rsid w:val="00C76FA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rsid w:val="00C76FAA"/>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rsid w:val="00C76FAA"/>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rsid w:val="00C76FAA"/>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rsid w:val="00C76FAA"/>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rsid w:val="00C76FAA"/>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rsid w:val="00C76FA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rsid w:val="00C76FA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rsid w:val="00C76FAA"/>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rsid w:val="00C76FAA"/>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rsid w:val="00C76FAA"/>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rsid w:val="00C76FAA"/>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rsid w:val="00C76FAA"/>
    <w:pPr>
      <w:widowControl w:val="0"/>
      <w:tabs>
        <w:tab w:val="left" w:pos="6480"/>
        <w:tab w:val="left" w:pos="7200"/>
        <w:tab w:val="left" w:pos="7920"/>
        <w:tab w:val="left" w:pos="8640"/>
      </w:tabs>
      <w:autoSpaceDE w:val="0"/>
      <w:autoSpaceDN w:val="0"/>
      <w:adjustRightInd w:val="0"/>
      <w:ind w:left="6480"/>
      <w:jc w:val="both"/>
    </w:pPr>
    <w:rPr>
      <w:sz w:val="24"/>
      <w:szCs w:val="24"/>
    </w:rPr>
  </w:style>
  <w:style w:type="character" w:customStyle="1" w:styleId="DefaultPara">
    <w:name w:val="Default Para"/>
    <w:rsid w:val="00C76FAA"/>
    <w:rPr>
      <w:lang w:val="en-CA"/>
    </w:rPr>
  </w:style>
  <w:style w:type="character" w:customStyle="1" w:styleId="footnoteref">
    <w:name w:val="footnote ref"/>
    <w:rsid w:val="00C76FAA"/>
    <w:rPr>
      <w:sz w:val="20"/>
      <w:szCs w:val="20"/>
      <w:lang w:val="en-CA"/>
    </w:rPr>
  </w:style>
  <w:style w:type="paragraph" w:customStyle="1" w:styleId="SpecNote">
    <w:name w:val="SpecNote"/>
    <w:basedOn w:val="Normal"/>
    <w:rsid w:val="00A86C05"/>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um">
    <w:name w:val="SecRefNum"/>
    <w:rsid w:val="00C76FAA"/>
    <w:rPr>
      <w:lang w:val="en-CA"/>
    </w:rPr>
  </w:style>
  <w:style w:type="character" w:customStyle="1" w:styleId="SecRefName">
    <w:name w:val="SecRefName"/>
    <w:rsid w:val="00C76FAA"/>
    <w:rPr>
      <w:lang w:val="en-CA"/>
    </w:rPr>
  </w:style>
  <w:style w:type="character" w:customStyle="1" w:styleId="Hypertext">
    <w:name w:val="Hypertext"/>
    <w:rsid w:val="00C76FAA"/>
    <w:rPr>
      <w:color w:val="0000FF"/>
      <w:u w:val="single"/>
      <w:lang w:val="en-CA"/>
    </w:rPr>
  </w:style>
  <w:style w:type="paragraph" w:customStyle="1" w:styleId="OR">
    <w:name w:val="[OR]"/>
    <w:basedOn w:val="Normal"/>
    <w:rsid w:val="00A86C05"/>
    <w:pPr>
      <w:keepNext/>
      <w:jc w:val="center"/>
    </w:pPr>
    <w:rPr>
      <w:rFonts w:ascii="Arial" w:hAnsi="Arial"/>
      <w:color w:val="FF0000"/>
    </w:rPr>
  </w:style>
  <w:style w:type="paragraph" w:customStyle="1" w:styleId="EndOfSection">
    <w:name w:val="EndOfSection"/>
    <w:basedOn w:val="Normal"/>
    <w:rsid w:val="00A86C05"/>
    <w:pPr>
      <w:spacing w:before="600"/>
      <w:jc w:val="center"/>
    </w:pPr>
    <w:rPr>
      <w:b/>
    </w:rPr>
  </w:style>
  <w:style w:type="paragraph" w:customStyle="1" w:styleId="CSITitle">
    <w:name w:val="CSITitle"/>
    <w:basedOn w:val="Normal"/>
    <w:rsid w:val="00A86C05"/>
    <w:pPr>
      <w:spacing w:line="480" w:lineRule="auto"/>
      <w:jc w:val="center"/>
    </w:pPr>
    <w:rPr>
      <w:b/>
    </w:rPr>
  </w:style>
  <w:style w:type="paragraph" w:customStyle="1" w:styleId="Report1">
    <w:name w:val="Report 1"/>
    <w:basedOn w:val="Normal"/>
    <w:autoRedefine/>
    <w:rsid w:val="00A86C05"/>
  </w:style>
  <w:style w:type="paragraph" w:styleId="Footer">
    <w:name w:val="footer"/>
    <w:basedOn w:val="Normal"/>
    <w:rsid w:val="00A86C05"/>
    <w:pPr>
      <w:tabs>
        <w:tab w:val="left" w:pos="4680"/>
        <w:tab w:val="right" w:pos="9360"/>
      </w:tabs>
    </w:pPr>
  </w:style>
  <w:style w:type="paragraph" w:styleId="Header">
    <w:name w:val="header"/>
    <w:basedOn w:val="Normal"/>
    <w:rsid w:val="00A86C05"/>
    <w:pPr>
      <w:tabs>
        <w:tab w:val="right" w:pos="9360"/>
      </w:tabs>
    </w:pPr>
  </w:style>
  <w:style w:type="character" w:customStyle="1" w:styleId="Highlight">
    <w:name w:val="Highlight"/>
    <w:basedOn w:val="DefaultParagraphFont"/>
    <w:rsid w:val="00A86C05"/>
    <w:rPr>
      <w:color w:val="00FF00"/>
      <w:u w:val="single"/>
    </w:rPr>
  </w:style>
  <w:style w:type="paragraph" w:customStyle="1" w:styleId="Report2">
    <w:name w:val="Report 2"/>
    <w:basedOn w:val="Report1"/>
    <w:autoRedefine/>
    <w:rsid w:val="00A86C05"/>
    <w:pPr>
      <w:tabs>
        <w:tab w:val="left" w:pos="720"/>
      </w:tabs>
    </w:pPr>
  </w:style>
  <w:style w:type="paragraph" w:customStyle="1" w:styleId="SpecNoteEnv">
    <w:name w:val="SpecNoteEnv"/>
    <w:basedOn w:val="SpecNote"/>
    <w:rsid w:val="00A86C05"/>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paragraph" w:customStyle="1" w:styleId="Level31">
    <w:name w:val="Level 31"/>
    <w:rsid w:val="00C76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21">
    <w:name w:val="Level 21"/>
    <w:rsid w:val="00C76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11">
    <w:name w:val="Level 11"/>
    <w:rsid w:val="00C76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41">
    <w:name w:val="Level 41"/>
    <w:rsid w:val="00C76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51">
    <w:name w:val="Level 51"/>
    <w:rsid w:val="00C76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61">
    <w:name w:val="Level 61"/>
    <w:rsid w:val="00C76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71">
    <w:name w:val="Level 71"/>
    <w:rsid w:val="00C76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81">
    <w:name w:val="Level 81"/>
    <w:rsid w:val="00C76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91">
    <w:name w:val="Level 91"/>
    <w:rsid w:val="00C76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b/>
      <w:bCs/>
      <w:sz w:val="24"/>
      <w:szCs w:val="24"/>
    </w:rPr>
  </w:style>
  <w:style w:type="paragraph" w:customStyle="1" w:styleId="Outline0011">
    <w:name w:val="Outline001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12">
    <w:name w:val="Outline001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13">
    <w:name w:val="Outline001_3"/>
    <w:rsid w:val="00C76FA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14">
    <w:name w:val="Outline001_4"/>
    <w:rsid w:val="00C76FA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15">
    <w:name w:val="Outline001_5"/>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16">
    <w:name w:val="Outline001_6"/>
    <w:rsid w:val="00C76FAA"/>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017">
    <w:name w:val="Outline001_7"/>
    <w:rsid w:val="00C76FAA"/>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018">
    <w:name w:val="Outline001_8"/>
    <w:rsid w:val="00C76FAA"/>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019">
    <w:name w:val="Outline001_9"/>
    <w:rsid w:val="00C76FAA"/>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021">
    <w:name w:val="Outline002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2">
    <w:name w:val="Outline002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3">
    <w:name w:val="Outline002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4">
    <w:name w:val="Outline002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5">
    <w:name w:val="Outline002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6">
    <w:name w:val="Outline002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7">
    <w:name w:val="Outline002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8">
    <w:name w:val="Outline002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29">
    <w:name w:val="Outline002_9"/>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1">
    <w:name w:val="Outline003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2">
    <w:name w:val="Outline003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3">
    <w:name w:val="Outline003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4">
    <w:name w:val="Outline003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5">
    <w:name w:val="Outline003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6">
    <w:name w:val="Outline003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7">
    <w:name w:val="Outline003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8">
    <w:name w:val="Outline003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9">
    <w:name w:val="Outline003_9"/>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1">
    <w:name w:val="Outline004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2">
    <w:name w:val="Outline004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3">
    <w:name w:val="Outline004_3"/>
    <w:rsid w:val="00C76FA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44">
    <w:name w:val="Outline004_4"/>
    <w:rsid w:val="00C76FA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45">
    <w:name w:val="Outline004_5"/>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46">
    <w:name w:val="Outline004_6"/>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47">
    <w:name w:val="Outline004_7"/>
    <w:rsid w:val="00C76FAA"/>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080"/>
      <w:jc w:val="both"/>
    </w:pPr>
    <w:rPr>
      <w:sz w:val="24"/>
      <w:szCs w:val="24"/>
    </w:rPr>
  </w:style>
  <w:style w:type="paragraph" w:customStyle="1" w:styleId="Outline0048">
    <w:name w:val="Outline004_8"/>
    <w:rsid w:val="00C76FAA"/>
    <w:pPr>
      <w:widowControl w:val="0"/>
      <w:tabs>
        <w:tab w:val="left" w:pos="3744"/>
        <w:tab w:val="left" w:pos="3960"/>
        <w:tab w:val="left" w:pos="4320"/>
        <w:tab w:val="left" w:pos="5040"/>
        <w:tab w:val="left" w:pos="5760"/>
        <w:tab w:val="left" w:pos="6480"/>
        <w:tab w:val="left" w:pos="7200"/>
        <w:tab w:val="left" w:pos="7920"/>
        <w:tab w:val="left" w:pos="8640"/>
      </w:tabs>
      <w:autoSpaceDE w:val="0"/>
      <w:autoSpaceDN w:val="0"/>
      <w:adjustRightInd w:val="0"/>
      <w:ind w:left="3744" w:hanging="1224"/>
      <w:jc w:val="both"/>
    </w:pPr>
    <w:rPr>
      <w:sz w:val="24"/>
      <w:szCs w:val="24"/>
    </w:rPr>
  </w:style>
  <w:style w:type="paragraph" w:customStyle="1" w:styleId="Outline0049">
    <w:name w:val="Outline004_9"/>
    <w:rsid w:val="00C76FAA"/>
    <w:pPr>
      <w:widowControl w:val="0"/>
      <w:tabs>
        <w:tab w:val="left" w:pos="4320"/>
        <w:tab w:val="left" w:pos="4680"/>
        <w:tab w:val="left" w:pos="5040"/>
        <w:tab w:val="left" w:pos="5760"/>
        <w:tab w:val="left" w:pos="6480"/>
        <w:tab w:val="left" w:pos="7200"/>
        <w:tab w:val="left" w:pos="7920"/>
        <w:tab w:val="left" w:pos="8640"/>
      </w:tabs>
      <w:autoSpaceDE w:val="0"/>
      <w:autoSpaceDN w:val="0"/>
      <w:adjustRightInd w:val="0"/>
      <w:ind w:left="4320" w:hanging="1440"/>
      <w:jc w:val="both"/>
    </w:pPr>
    <w:rPr>
      <w:sz w:val="24"/>
      <w:szCs w:val="24"/>
    </w:rPr>
  </w:style>
  <w:style w:type="paragraph" w:customStyle="1" w:styleId="Outline0051">
    <w:name w:val="Outline005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2">
    <w:name w:val="Outline005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3">
    <w:name w:val="Outline005_3"/>
    <w:rsid w:val="00C76FA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54">
    <w:name w:val="Outline005_4"/>
    <w:rsid w:val="00C76FA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55">
    <w:name w:val="Outline005_5"/>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56">
    <w:name w:val="Outline005_6"/>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57">
    <w:name w:val="Outline005_7"/>
    <w:rsid w:val="00C76FAA"/>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080"/>
      <w:jc w:val="both"/>
    </w:pPr>
    <w:rPr>
      <w:sz w:val="24"/>
      <w:szCs w:val="24"/>
    </w:rPr>
  </w:style>
  <w:style w:type="paragraph" w:customStyle="1" w:styleId="Outline0058">
    <w:name w:val="Outline005_8"/>
    <w:rsid w:val="00C76FAA"/>
    <w:pPr>
      <w:widowControl w:val="0"/>
      <w:tabs>
        <w:tab w:val="left" w:pos="3744"/>
        <w:tab w:val="left" w:pos="3960"/>
        <w:tab w:val="left" w:pos="4320"/>
        <w:tab w:val="left" w:pos="5040"/>
        <w:tab w:val="left" w:pos="5760"/>
        <w:tab w:val="left" w:pos="6480"/>
        <w:tab w:val="left" w:pos="7200"/>
        <w:tab w:val="left" w:pos="7920"/>
        <w:tab w:val="left" w:pos="8640"/>
      </w:tabs>
      <w:autoSpaceDE w:val="0"/>
      <w:autoSpaceDN w:val="0"/>
      <w:adjustRightInd w:val="0"/>
      <w:ind w:left="3744" w:hanging="1224"/>
      <w:jc w:val="both"/>
    </w:pPr>
    <w:rPr>
      <w:sz w:val="24"/>
      <w:szCs w:val="24"/>
    </w:rPr>
  </w:style>
  <w:style w:type="paragraph" w:customStyle="1" w:styleId="Outline0059">
    <w:name w:val="Outline005_9"/>
    <w:rsid w:val="00C76FAA"/>
    <w:pPr>
      <w:widowControl w:val="0"/>
      <w:tabs>
        <w:tab w:val="left" w:pos="4320"/>
        <w:tab w:val="left" w:pos="4680"/>
        <w:tab w:val="left" w:pos="5040"/>
        <w:tab w:val="left" w:pos="5760"/>
        <w:tab w:val="left" w:pos="6480"/>
        <w:tab w:val="left" w:pos="7200"/>
        <w:tab w:val="left" w:pos="7920"/>
        <w:tab w:val="left" w:pos="8640"/>
      </w:tabs>
      <w:autoSpaceDE w:val="0"/>
      <w:autoSpaceDN w:val="0"/>
      <w:adjustRightInd w:val="0"/>
      <w:ind w:left="4320" w:hanging="1440"/>
      <w:jc w:val="both"/>
    </w:pPr>
    <w:rPr>
      <w:sz w:val="24"/>
      <w:szCs w:val="24"/>
    </w:rPr>
  </w:style>
  <w:style w:type="paragraph" w:customStyle="1" w:styleId="Outline0061">
    <w:name w:val="Outline006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62">
    <w:name w:val="Outline006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63">
    <w:name w:val="Outline006_3"/>
    <w:rsid w:val="00C76FA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64">
    <w:name w:val="Outline006_4"/>
    <w:rsid w:val="00C76FA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65">
    <w:name w:val="Outline006_5"/>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66">
    <w:name w:val="Outline006_6"/>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67">
    <w:name w:val="Outline006_7"/>
    <w:rsid w:val="00C76FAA"/>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080"/>
      <w:jc w:val="both"/>
    </w:pPr>
    <w:rPr>
      <w:sz w:val="24"/>
      <w:szCs w:val="24"/>
    </w:rPr>
  </w:style>
  <w:style w:type="paragraph" w:customStyle="1" w:styleId="Outline0068">
    <w:name w:val="Outline006_8"/>
    <w:rsid w:val="00C76FAA"/>
    <w:pPr>
      <w:widowControl w:val="0"/>
      <w:tabs>
        <w:tab w:val="left" w:pos="3744"/>
        <w:tab w:val="left" w:pos="3960"/>
        <w:tab w:val="left" w:pos="4320"/>
        <w:tab w:val="left" w:pos="5040"/>
        <w:tab w:val="left" w:pos="5760"/>
        <w:tab w:val="left" w:pos="6480"/>
        <w:tab w:val="left" w:pos="7200"/>
        <w:tab w:val="left" w:pos="7920"/>
        <w:tab w:val="left" w:pos="8640"/>
      </w:tabs>
      <w:autoSpaceDE w:val="0"/>
      <w:autoSpaceDN w:val="0"/>
      <w:adjustRightInd w:val="0"/>
      <w:ind w:left="3744" w:hanging="1224"/>
      <w:jc w:val="both"/>
    </w:pPr>
    <w:rPr>
      <w:sz w:val="24"/>
      <w:szCs w:val="24"/>
    </w:rPr>
  </w:style>
  <w:style w:type="paragraph" w:customStyle="1" w:styleId="Outline0069">
    <w:name w:val="Outline006_9"/>
    <w:rsid w:val="00C76FAA"/>
    <w:pPr>
      <w:widowControl w:val="0"/>
      <w:tabs>
        <w:tab w:val="left" w:pos="4320"/>
        <w:tab w:val="left" w:pos="4680"/>
        <w:tab w:val="left" w:pos="5040"/>
        <w:tab w:val="left" w:pos="5760"/>
        <w:tab w:val="left" w:pos="6480"/>
        <w:tab w:val="left" w:pos="7200"/>
        <w:tab w:val="left" w:pos="7920"/>
        <w:tab w:val="left" w:pos="8640"/>
      </w:tabs>
      <w:autoSpaceDE w:val="0"/>
      <w:autoSpaceDN w:val="0"/>
      <w:adjustRightInd w:val="0"/>
      <w:ind w:left="4320" w:hanging="1440"/>
      <w:jc w:val="both"/>
    </w:pPr>
    <w:rPr>
      <w:sz w:val="24"/>
      <w:szCs w:val="24"/>
    </w:rPr>
  </w:style>
  <w:style w:type="paragraph" w:customStyle="1" w:styleId="Outline0071">
    <w:name w:val="Outline007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72">
    <w:name w:val="Outline007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73">
    <w:name w:val="Outline007_3"/>
    <w:rsid w:val="00C76FA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74">
    <w:name w:val="Outline007_4"/>
    <w:rsid w:val="00C76FA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75">
    <w:name w:val="Outline007_5"/>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76">
    <w:name w:val="Outline007_6"/>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77">
    <w:name w:val="Outline007_7"/>
    <w:rsid w:val="00C76FAA"/>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080"/>
      <w:jc w:val="both"/>
    </w:pPr>
    <w:rPr>
      <w:sz w:val="24"/>
      <w:szCs w:val="24"/>
    </w:rPr>
  </w:style>
  <w:style w:type="paragraph" w:customStyle="1" w:styleId="Outline0078">
    <w:name w:val="Outline007_8"/>
    <w:rsid w:val="00C76FAA"/>
    <w:pPr>
      <w:widowControl w:val="0"/>
      <w:tabs>
        <w:tab w:val="left" w:pos="3744"/>
        <w:tab w:val="left" w:pos="3960"/>
        <w:tab w:val="left" w:pos="4320"/>
        <w:tab w:val="left" w:pos="5040"/>
        <w:tab w:val="left" w:pos="5760"/>
        <w:tab w:val="left" w:pos="6480"/>
        <w:tab w:val="left" w:pos="7200"/>
        <w:tab w:val="left" w:pos="7920"/>
        <w:tab w:val="left" w:pos="8640"/>
      </w:tabs>
      <w:autoSpaceDE w:val="0"/>
      <w:autoSpaceDN w:val="0"/>
      <w:adjustRightInd w:val="0"/>
      <w:ind w:left="3744" w:hanging="1224"/>
      <w:jc w:val="both"/>
    </w:pPr>
    <w:rPr>
      <w:sz w:val="24"/>
      <w:szCs w:val="24"/>
    </w:rPr>
  </w:style>
  <w:style w:type="paragraph" w:customStyle="1" w:styleId="Outline0079">
    <w:name w:val="Outline007_9"/>
    <w:rsid w:val="00C76FAA"/>
    <w:pPr>
      <w:widowControl w:val="0"/>
      <w:tabs>
        <w:tab w:val="left" w:pos="4320"/>
        <w:tab w:val="left" w:pos="4680"/>
        <w:tab w:val="left" w:pos="5040"/>
        <w:tab w:val="left" w:pos="5760"/>
        <w:tab w:val="left" w:pos="6480"/>
        <w:tab w:val="left" w:pos="7200"/>
        <w:tab w:val="left" w:pos="7920"/>
        <w:tab w:val="left" w:pos="8640"/>
      </w:tabs>
      <w:autoSpaceDE w:val="0"/>
      <w:autoSpaceDN w:val="0"/>
      <w:adjustRightInd w:val="0"/>
      <w:ind w:left="4320" w:hanging="1440"/>
      <w:jc w:val="both"/>
    </w:pPr>
    <w:rPr>
      <w:sz w:val="24"/>
      <w:szCs w:val="24"/>
    </w:rPr>
  </w:style>
  <w:style w:type="paragraph" w:customStyle="1" w:styleId="Outline0101">
    <w:name w:val="Outline010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02">
    <w:name w:val="Outline010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03">
    <w:name w:val="Outline010_3"/>
    <w:rsid w:val="00C76FA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04">
    <w:name w:val="Outline010_4"/>
    <w:rsid w:val="00C76FA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05">
    <w:name w:val="Outline010_5"/>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06">
    <w:name w:val="Outline010_6"/>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07">
    <w:name w:val="Outline010_7"/>
    <w:rsid w:val="00C76FAA"/>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080"/>
      <w:jc w:val="both"/>
    </w:pPr>
    <w:rPr>
      <w:sz w:val="24"/>
      <w:szCs w:val="24"/>
    </w:rPr>
  </w:style>
  <w:style w:type="paragraph" w:customStyle="1" w:styleId="Outline0108">
    <w:name w:val="Outline010_8"/>
    <w:rsid w:val="00C76FAA"/>
    <w:pPr>
      <w:widowControl w:val="0"/>
      <w:tabs>
        <w:tab w:val="left" w:pos="3744"/>
        <w:tab w:val="left" w:pos="3960"/>
        <w:tab w:val="left" w:pos="4320"/>
        <w:tab w:val="left" w:pos="5040"/>
        <w:tab w:val="left" w:pos="5760"/>
        <w:tab w:val="left" w:pos="6480"/>
        <w:tab w:val="left" w:pos="7200"/>
        <w:tab w:val="left" w:pos="7920"/>
        <w:tab w:val="left" w:pos="8640"/>
      </w:tabs>
      <w:autoSpaceDE w:val="0"/>
      <w:autoSpaceDN w:val="0"/>
      <w:adjustRightInd w:val="0"/>
      <w:ind w:left="3744" w:hanging="1224"/>
      <w:jc w:val="both"/>
    </w:pPr>
    <w:rPr>
      <w:sz w:val="24"/>
      <w:szCs w:val="24"/>
    </w:rPr>
  </w:style>
  <w:style w:type="paragraph" w:customStyle="1" w:styleId="Outline0109">
    <w:name w:val="Outline010_9"/>
    <w:rsid w:val="00C76FAA"/>
    <w:pPr>
      <w:widowControl w:val="0"/>
      <w:tabs>
        <w:tab w:val="left" w:pos="4320"/>
        <w:tab w:val="left" w:pos="4680"/>
        <w:tab w:val="left" w:pos="5040"/>
        <w:tab w:val="left" w:pos="5760"/>
        <w:tab w:val="left" w:pos="6480"/>
        <w:tab w:val="left" w:pos="7200"/>
        <w:tab w:val="left" w:pos="7920"/>
        <w:tab w:val="left" w:pos="8640"/>
      </w:tabs>
      <w:autoSpaceDE w:val="0"/>
      <w:autoSpaceDN w:val="0"/>
      <w:adjustRightInd w:val="0"/>
      <w:ind w:left="4320" w:hanging="1440"/>
      <w:jc w:val="both"/>
    </w:pPr>
    <w:rPr>
      <w:sz w:val="24"/>
      <w:szCs w:val="24"/>
    </w:rPr>
  </w:style>
  <w:style w:type="paragraph" w:customStyle="1" w:styleId="Outline0111">
    <w:name w:val="Outline011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12">
    <w:name w:val="Outline011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13">
    <w:name w:val="Outline011_3"/>
    <w:rsid w:val="00C76FA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14">
    <w:name w:val="Outline011_4"/>
    <w:rsid w:val="00C76FA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15">
    <w:name w:val="Outline011_5"/>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16">
    <w:name w:val="Outline011_6"/>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17">
    <w:name w:val="Outline011_7"/>
    <w:rsid w:val="00C76FAA"/>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080"/>
      <w:jc w:val="both"/>
    </w:pPr>
    <w:rPr>
      <w:sz w:val="24"/>
      <w:szCs w:val="24"/>
    </w:rPr>
  </w:style>
  <w:style w:type="paragraph" w:customStyle="1" w:styleId="Outline0118">
    <w:name w:val="Outline011_8"/>
    <w:rsid w:val="00C76FAA"/>
    <w:pPr>
      <w:widowControl w:val="0"/>
      <w:tabs>
        <w:tab w:val="left" w:pos="3744"/>
        <w:tab w:val="left" w:pos="3960"/>
        <w:tab w:val="left" w:pos="4320"/>
        <w:tab w:val="left" w:pos="5040"/>
        <w:tab w:val="left" w:pos="5760"/>
        <w:tab w:val="left" w:pos="6480"/>
        <w:tab w:val="left" w:pos="7200"/>
        <w:tab w:val="left" w:pos="7920"/>
        <w:tab w:val="left" w:pos="8640"/>
      </w:tabs>
      <w:autoSpaceDE w:val="0"/>
      <w:autoSpaceDN w:val="0"/>
      <w:adjustRightInd w:val="0"/>
      <w:ind w:left="3744" w:hanging="1224"/>
      <w:jc w:val="both"/>
    </w:pPr>
    <w:rPr>
      <w:sz w:val="24"/>
      <w:szCs w:val="24"/>
    </w:rPr>
  </w:style>
  <w:style w:type="paragraph" w:customStyle="1" w:styleId="Outline0119">
    <w:name w:val="Outline011_9"/>
    <w:rsid w:val="00C76FAA"/>
    <w:pPr>
      <w:widowControl w:val="0"/>
      <w:tabs>
        <w:tab w:val="left" w:pos="4320"/>
        <w:tab w:val="left" w:pos="4680"/>
        <w:tab w:val="left" w:pos="5040"/>
        <w:tab w:val="left" w:pos="5760"/>
        <w:tab w:val="left" w:pos="6480"/>
        <w:tab w:val="left" w:pos="7200"/>
        <w:tab w:val="left" w:pos="7920"/>
        <w:tab w:val="left" w:pos="8640"/>
      </w:tabs>
      <w:autoSpaceDE w:val="0"/>
      <w:autoSpaceDN w:val="0"/>
      <w:adjustRightInd w:val="0"/>
      <w:ind w:left="4320" w:hanging="1440"/>
      <w:jc w:val="both"/>
    </w:pPr>
    <w:rPr>
      <w:sz w:val="24"/>
      <w:szCs w:val="24"/>
    </w:rPr>
  </w:style>
  <w:style w:type="paragraph" w:customStyle="1" w:styleId="Outline0121">
    <w:name w:val="Outline012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22">
    <w:name w:val="Outline012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23">
    <w:name w:val="Outline012_3"/>
    <w:rsid w:val="00C76FA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24">
    <w:name w:val="Outline012_4"/>
    <w:rsid w:val="00C76FA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25">
    <w:name w:val="Outline012_5"/>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26">
    <w:name w:val="Outline012_6"/>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27">
    <w:name w:val="Outline012_7"/>
    <w:rsid w:val="00C76FAA"/>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080"/>
      <w:jc w:val="both"/>
    </w:pPr>
    <w:rPr>
      <w:sz w:val="24"/>
      <w:szCs w:val="24"/>
    </w:rPr>
  </w:style>
  <w:style w:type="paragraph" w:customStyle="1" w:styleId="Outline0128">
    <w:name w:val="Outline012_8"/>
    <w:rsid w:val="00C76FAA"/>
    <w:pPr>
      <w:widowControl w:val="0"/>
      <w:tabs>
        <w:tab w:val="left" w:pos="3744"/>
        <w:tab w:val="left" w:pos="3960"/>
        <w:tab w:val="left" w:pos="4320"/>
        <w:tab w:val="left" w:pos="5040"/>
        <w:tab w:val="left" w:pos="5760"/>
        <w:tab w:val="left" w:pos="6480"/>
        <w:tab w:val="left" w:pos="7200"/>
        <w:tab w:val="left" w:pos="7920"/>
        <w:tab w:val="left" w:pos="8640"/>
      </w:tabs>
      <w:autoSpaceDE w:val="0"/>
      <w:autoSpaceDN w:val="0"/>
      <w:adjustRightInd w:val="0"/>
      <w:ind w:left="3744" w:hanging="1224"/>
      <w:jc w:val="both"/>
    </w:pPr>
    <w:rPr>
      <w:sz w:val="24"/>
      <w:szCs w:val="24"/>
    </w:rPr>
  </w:style>
  <w:style w:type="paragraph" w:customStyle="1" w:styleId="Outline0129">
    <w:name w:val="Outline012_9"/>
    <w:rsid w:val="00C76FAA"/>
    <w:pPr>
      <w:widowControl w:val="0"/>
      <w:tabs>
        <w:tab w:val="left" w:pos="4320"/>
        <w:tab w:val="left" w:pos="4680"/>
        <w:tab w:val="left" w:pos="5040"/>
        <w:tab w:val="left" w:pos="5760"/>
        <w:tab w:val="left" w:pos="6480"/>
        <w:tab w:val="left" w:pos="7200"/>
        <w:tab w:val="left" w:pos="7920"/>
        <w:tab w:val="left" w:pos="8640"/>
      </w:tabs>
      <w:autoSpaceDE w:val="0"/>
      <w:autoSpaceDN w:val="0"/>
      <w:adjustRightInd w:val="0"/>
      <w:ind w:left="4320" w:hanging="1440"/>
      <w:jc w:val="both"/>
    </w:pPr>
    <w:rPr>
      <w:sz w:val="24"/>
      <w:szCs w:val="24"/>
    </w:rPr>
  </w:style>
  <w:style w:type="paragraph" w:customStyle="1" w:styleId="Outline0131">
    <w:name w:val="Outline013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32">
    <w:name w:val="Outline013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33">
    <w:name w:val="Outline013_3"/>
    <w:rsid w:val="00C76FA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34">
    <w:name w:val="Outline013_4"/>
    <w:rsid w:val="00C76FA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35">
    <w:name w:val="Outline013_5"/>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36">
    <w:name w:val="Outline013_6"/>
    <w:rsid w:val="00C76FA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37">
    <w:name w:val="Outline013_7"/>
    <w:rsid w:val="00C76FAA"/>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1080"/>
      <w:jc w:val="both"/>
    </w:pPr>
    <w:rPr>
      <w:sz w:val="24"/>
      <w:szCs w:val="24"/>
    </w:rPr>
  </w:style>
  <w:style w:type="paragraph" w:customStyle="1" w:styleId="Outline0138">
    <w:name w:val="Outline013_8"/>
    <w:rsid w:val="00C76FAA"/>
    <w:pPr>
      <w:widowControl w:val="0"/>
      <w:tabs>
        <w:tab w:val="left" w:pos="3744"/>
        <w:tab w:val="left" w:pos="3960"/>
        <w:tab w:val="left" w:pos="4320"/>
        <w:tab w:val="left" w:pos="5040"/>
        <w:tab w:val="left" w:pos="5760"/>
        <w:tab w:val="left" w:pos="6480"/>
        <w:tab w:val="left" w:pos="7200"/>
        <w:tab w:val="left" w:pos="7920"/>
        <w:tab w:val="left" w:pos="8640"/>
      </w:tabs>
      <w:autoSpaceDE w:val="0"/>
      <w:autoSpaceDN w:val="0"/>
      <w:adjustRightInd w:val="0"/>
      <w:ind w:left="3744" w:hanging="1224"/>
      <w:jc w:val="both"/>
    </w:pPr>
    <w:rPr>
      <w:sz w:val="24"/>
      <w:szCs w:val="24"/>
    </w:rPr>
  </w:style>
  <w:style w:type="paragraph" w:customStyle="1" w:styleId="Outline0139">
    <w:name w:val="Outline013_9"/>
    <w:rsid w:val="00C76FAA"/>
    <w:pPr>
      <w:widowControl w:val="0"/>
      <w:tabs>
        <w:tab w:val="left" w:pos="4320"/>
        <w:tab w:val="left" w:pos="4680"/>
        <w:tab w:val="left" w:pos="5040"/>
        <w:tab w:val="left" w:pos="5760"/>
        <w:tab w:val="left" w:pos="6480"/>
        <w:tab w:val="left" w:pos="7200"/>
        <w:tab w:val="left" w:pos="7920"/>
        <w:tab w:val="left" w:pos="8640"/>
      </w:tabs>
      <w:autoSpaceDE w:val="0"/>
      <w:autoSpaceDN w:val="0"/>
      <w:adjustRightInd w:val="0"/>
      <w:ind w:left="4320" w:hanging="1440"/>
      <w:jc w:val="both"/>
    </w:pPr>
    <w:rPr>
      <w:sz w:val="24"/>
      <w:szCs w:val="24"/>
    </w:rPr>
  </w:style>
  <w:style w:type="paragraph" w:customStyle="1" w:styleId="Outline0141">
    <w:name w:val="Outline014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2">
    <w:name w:val="Outline014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3">
    <w:name w:val="Outline014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4">
    <w:name w:val="Outline014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5">
    <w:name w:val="Outline014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6">
    <w:name w:val="Outline014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7">
    <w:name w:val="Outline014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48">
    <w:name w:val="Outline014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51">
    <w:name w:val="Outline015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52">
    <w:name w:val="Outline015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53">
    <w:name w:val="Outline015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54">
    <w:name w:val="Outline015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55">
    <w:name w:val="Outline015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56">
    <w:name w:val="Outline015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57">
    <w:name w:val="Outline015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58">
    <w:name w:val="Outline015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1">
    <w:name w:val="Outline016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2">
    <w:name w:val="Outline016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3">
    <w:name w:val="Outline016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4">
    <w:name w:val="Outline016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5">
    <w:name w:val="Outline016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6">
    <w:name w:val="Outline016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7">
    <w:name w:val="Outline016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8">
    <w:name w:val="Outline016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1">
    <w:name w:val="Outline017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2">
    <w:name w:val="Outline017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3">
    <w:name w:val="Outline017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4">
    <w:name w:val="Outline017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5">
    <w:name w:val="Outline017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6">
    <w:name w:val="Outline017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7">
    <w:name w:val="Outline017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8">
    <w:name w:val="Outline017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1">
    <w:name w:val="Outline018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2">
    <w:name w:val="Outline018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3">
    <w:name w:val="Outline018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4">
    <w:name w:val="Outline018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5">
    <w:name w:val="Outline018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6">
    <w:name w:val="Outline018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7">
    <w:name w:val="Outline018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8">
    <w:name w:val="Outline018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1">
    <w:name w:val="Outline019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2">
    <w:name w:val="Outline019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3">
    <w:name w:val="Outline019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4">
    <w:name w:val="Outline019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5">
    <w:name w:val="Outline019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6">
    <w:name w:val="Outline019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7">
    <w:name w:val="Outline019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98">
    <w:name w:val="Outline019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1">
    <w:name w:val="Outline020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2">
    <w:name w:val="Outline020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3">
    <w:name w:val="Outline020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4">
    <w:name w:val="Outline020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5">
    <w:name w:val="Outline020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6">
    <w:name w:val="Outline020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7">
    <w:name w:val="Outline020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8">
    <w:name w:val="Outline020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11">
    <w:name w:val="Outline021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12">
    <w:name w:val="Outline021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13">
    <w:name w:val="Outline021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14">
    <w:name w:val="Outline021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15">
    <w:name w:val="Outline021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16">
    <w:name w:val="Outline021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17">
    <w:name w:val="Outline021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18">
    <w:name w:val="Outline021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1">
    <w:name w:val="Outline022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2">
    <w:name w:val="Outline022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3">
    <w:name w:val="Outline022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4">
    <w:name w:val="Outline022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5">
    <w:name w:val="Outline022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6">
    <w:name w:val="Outline022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7">
    <w:name w:val="Outline022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8">
    <w:name w:val="Outline022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1">
    <w:name w:val="Outline023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2">
    <w:name w:val="Outline023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3">
    <w:name w:val="Outline023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4">
    <w:name w:val="Outline023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5">
    <w:name w:val="Outline023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6">
    <w:name w:val="Outline023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7">
    <w:name w:val="Outline023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8">
    <w:name w:val="Outline023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1">
    <w:name w:val="Outline024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2">
    <w:name w:val="Outline024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3">
    <w:name w:val="Outline024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4">
    <w:name w:val="Outline024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5">
    <w:name w:val="Outline024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6">
    <w:name w:val="Outline024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7">
    <w:name w:val="Outline024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48">
    <w:name w:val="Outline024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1">
    <w:name w:val="Outline025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2">
    <w:name w:val="Outline025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3">
    <w:name w:val="Outline025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4">
    <w:name w:val="Outline025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5">
    <w:name w:val="Outline025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6">
    <w:name w:val="Outline025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7">
    <w:name w:val="Outline025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8">
    <w:name w:val="Outline025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1">
    <w:name w:val="Outline026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2">
    <w:name w:val="Outline026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3">
    <w:name w:val="Outline026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4">
    <w:name w:val="Outline026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5">
    <w:name w:val="Outline026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6">
    <w:name w:val="Outline026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7">
    <w:name w:val="Outline026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68">
    <w:name w:val="Outline026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1">
    <w:name w:val="Outline027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2">
    <w:name w:val="Outline027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3">
    <w:name w:val="Outline027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4">
    <w:name w:val="Outline027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5">
    <w:name w:val="Outline027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6">
    <w:name w:val="Outline027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7">
    <w:name w:val="Outline027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8">
    <w:name w:val="Outline027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1">
    <w:name w:val="Outline028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2">
    <w:name w:val="Outline028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3">
    <w:name w:val="Outline028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4">
    <w:name w:val="Outline028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5">
    <w:name w:val="Outline028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6">
    <w:name w:val="Outline028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7">
    <w:name w:val="Outline028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88">
    <w:name w:val="Outline028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91">
    <w:name w:val="Outline029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92">
    <w:name w:val="Outline029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93">
    <w:name w:val="Outline029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94">
    <w:name w:val="Outline029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95">
    <w:name w:val="Outline029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96">
    <w:name w:val="Outline029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97">
    <w:name w:val="Outline029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98">
    <w:name w:val="Outline029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1">
    <w:name w:val="Outline030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2">
    <w:name w:val="Outline030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3">
    <w:name w:val="Outline030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4">
    <w:name w:val="Outline030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5">
    <w:name w:val="Outline030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6">
    <w:name w:val="Outline030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7">
    <w:name w:val="Outline030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08">
    <w:name w:val="Outline030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1">
    <w:name w:val="Outline031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2">
    <w:name w:val="Outline031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3">
    <w:name w:val="Outline031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4">
    <w:name w:val="Outline031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5">
    <w:name w:val="Outline031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6">
    <w:name w:val="Outline031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7">
    <w:name w:val="Outline031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18">
    <w:name w:val="Outline031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21">
    <w:name w:val="Outline032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22">
    <w:name w:val="Outline032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23">
    <w:name w:val="Outline032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24">
    <w:name w:val="Outline032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25">
    <w:name w:val="Outline032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26">
    <w:name w:val="Outline032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27">
    <w:name w:val="Outline032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28">
    <w:name w:val="Outline032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31">
    <w:name w:val="Outline033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32">
    <w:name w:val="Outline033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33">
    <w:name w:val="Outline033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34">
    <w:name w:val="Outline033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35">
    <w:name w:val="Outline033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36">
    <w:name w:val="Outline033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37">
    <w:name w:val="Outline033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38">
    <w:name w:val="Outline033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1">
    <w:name w:val="Outline034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2">
    <w:name w:val="Outline034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3">
    <w:name w:val="Outline034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4">
    <w:name w:val="Outline034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5">
    <w:name w:val="Outline034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6">
    <w:name w:val="Outline034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7">
    <w:name w:val="Outline034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48">
    <w:name w:val="Outline034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1">
    <w:name w:val="Outline035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2">
    <w:name w:val="Outline035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3">
    <w:name w:val="Outline035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4">
    <w:name w:val="Outline035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5">
    <w:name w:val="Outline035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6">
    <w:name w:val="Outline035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7">
    <w:name w:val="Outline035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58">
    <w:name w:val="Outline035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61">
    <w:name w:val="Outline036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62">
    <w:name w:val="Outline036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63">
    <w:name w:val="Outline036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64">
    <w:name w:val="Outline036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65">
    <w:name w:val="Outline036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66">
    <w:name w:val="Outline036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67">
    <w:name w:val="Outline036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68">
    <w:name w:val="Outline036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1">
    <w:name w:val="Outline037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2">
    <w:name w:val="Outline037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3">
    <w:name w:val="Outline037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4">
    <w:name w:val="Outline037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5">
    <w:name w:val="Outline037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6">
    <w:name w:val="Outline037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7">
    <w:name w:val="Outline037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78">
    <w:name w:val="Outline037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1">
    <w:name w:val="Outline038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2">
    <w:name w:val="Outline038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3">
    <w:name w:val="Outline038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4">
    <w:name w:val="Outline038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5">
    <w:name w:val="Outline038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6">
    <w:name w:val="Outline038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7">
    <w:name w:val="Outline038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88">
    <w:name w:val="Outline038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1">
    <w:name w:val="Outline039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2">
    <w:name w:val="Outline039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3">
    <w:name w:val="Outline039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4">
    <w:name w:val="Outline039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5">
    <w:name w:val="Outline039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6">
    <w:name w:val="Outline039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7">
    <w:name w:val="Outline039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398">
    <w:name w:val="Outline039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1">
    <w:name w:val="Outline040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2">
    <w:name w:val="Outline040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3">
    <w:name w:val="Outline040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4">
    <w:name w:val="Outline040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5">
    <w:name w:val="Outline040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6">
    <w:name w:val="Outline040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7">
    <w:name w:val="Outline040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08">
    <w:name w:val="Outline040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11">
    <w:name w:val="Outline041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12">
    <w:name w:val="Outline041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13">
    <w:name w:val="Outline041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14">
    <w:name w:val="Outline041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15">
    <w:name w:val="Outline041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16">
    <w:name w:val="Outline041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17">
    <w:name w:val="Outline041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18">
    <w:name w:val="Outline041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1">
    <w:name w:val="Outline042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2">
    <w:name w:val="Outline042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3">
    <w:name w:val="Outline042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4">
    <w:name w:val="Outline042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5">
    <w:name w:val="Outline042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6">
    <w:name w:val="Outline042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7">
    <w:name w:val="Outline042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28">
    <w:name w:val="Outline042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31">
    <w:name w:val="Outline043_1"/>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32">
    <w:name w:val="Outline043_2"/>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33">
    <w:name w:val="Outline043_3"/>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34">
    <w:name w:val="Outline043_4"/>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35">
    <w:name w:val="Outline043_5"/>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36">
    <w:name w:val="Outline043_6"/>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37">
    <w:name w:val="Outline043_7"/>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438">
    <w:name w:val="Outline043_8"/>
    <w:rsid w:val="00C76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numbering" w:styleId="ArticleSection">
    <w:name w:val="Outline List 3"/>
    <w:basedOn w:val="NoList"/>
    <w:rsid w:val="00A86C05"/>
    <w:pPr>
      <w:numPr>
        <w:numId w:val="37"/>
      </w:numPr>
    </w:pPr>
  </w:style>
  <w:style w:type="paragraph" w:customStyle="1" w:styleId="AuthorNote">
    <w:name w:val="AuthorNote"/>
    <w:basedOn w:val="SpecNote"/>
    <w:rsid w:val="00A86C05"/>
    <w:pPr>
      <w:pBdr>
        <w:top w:val="double" w:sz="6" w:space="1" w:color="FF0000"/>
        <w:left w:val="double" w:sz="6" w:space="1" w:color="FF0000"/>
        <w:bottom w:val="double" w:sz="6" w:space="1" w:color="FF0000"/>
        <w:right w:val="double" w:sz="6" w:space="1" w:color="FF0000"/>
      </w:pBdr>
    </w:pPr>
    <w:rPr>
      <w:color w:val="FF0000"/>
    </w:rPr>
  </w:style>
  <w:style w:type="numbering" w:customStyle="1" w:styleId="DataSheet">
    <w:name w:val="DataSheet"/>
    <w:rsid w:val="00A86C05"/>
    <w:pPr>
      <w:numPr>
        <w:numId w:val="39"/>
      </w:numPr>
    </w:pPr>
  </w:style>
  <w:style w:type="character" w:customStyle="1" w:styleId="Heading4Char">
    <w:name w:val="Heading 4 Char"/>
    <w:basedOn w:val="DefaultParagraphFont"/>
    <w:link w:val="Heading4"/>
    <w:rsid w:val="00543C4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xammet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axammet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xammetal.com/maxamshop/index.php?cPath=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Digicon</Template>
  <TotalTime>0</TotalTime>
  <Pages>5</Pages>
  <Words>1287</Words>
  <Characters>7339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Non-Rated Floor Access Doors and Frames</vt:lpstr>
    </vt:vector>
  </TitlesOfParts>
  <Company>Digicon Information Inc.</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Non-Rated Floor Access Doors and Frames</dc:title>
  <dc:subject>Copyright 2006, All rights reserved.</dc:subject>
  <dc:creator>Wayne Watson</dc:creator>
  <cp:keywords>083115</cp:keywords>
  <cp:lastModifiedBy>Jennifer Strumbel, Flying Orange</cp:lastModifiedBy>
  <cp:revision>2</cp:revision>
  <cp:lastPrinted>2012-11-09T22:07:00Z</cp:lastPrinted>
  <dcterms:created xsi:type="dcterms:W3CDTF">2024-05-22T14:16:00Z</dcterms:created>
  <dcterms:modified xsi:type="dcterms:W3CDTF">2024-05-22T14:16:00Z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20060801</vt:lpwstr>
  </property>
</Properties>
</file>